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A04D" w14:textId="77777777" w:rsidR="00933C85" w:rsidRDefault="00933C85">
      <w:pPr>
        <w:jc w:val="center"/>
      </w:pPr>
    </w:p>
    <w:p w14:paraId="348C87C9" w14:textId="77777777" w:rsidR="00933C85" w:rsidRDefault="00933C85">
      <w:pPr>
        <w:jc w:val="center"/>
      </w:pPr>
    </w:p>
    <w:p w14:paraId="0E41ED62" w14:textId="77777777" w:rsidR="00933C85" w:rsidRDefault="00933C85">
      <w:pPr>
        <w:jc w:val="center"/>
      </w:pPr>
    </w:p>
    <w:p w14:paraId="123C8765" w14:textId="77777777" w:rsidR="00933C85" w:rsidRDefault="00000000">
      <w:pPr>
        <w:pStyle w:val="Header"/>
        <w:framePr w:wrap="auto" w:vAnchor="page" w:hAnchor="page" w:x="3385" w:y="721"/>
        <w:jc w:val="center"/>
      </w:pPr>
      <w:r>
        <w:pict w14:anchorId="495E1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87E7E">
        <w:object w:dxaOrig="8624" w:dyaOrig="2058" w14:anchorId="39D8F390">
          <v:shape id="_x0000_i0" o:spid="_x0000_i1025" type="#_x0000_t75" style="width:265.5pt;height:54.75pt;mso-wrap-distance-left:0;mso-wrap-distance-top:0;mso-wrap-distance-right:0;mso-wrap-distance-bottom:0" o:ole="">
            <v:imagedata r:id="rId10" o:title=""/>
            <v:path textboxrect="0,0,0,0"/>
          </v:shape>
          <o:OLEObject Type="Embed" ProgID="Word.Document.8" ShapeID="_x0000_i0" DrawAspect="Content" ObjectID="_1763262066" r:id="rId11"/>
        </w:object>
      </w:r>
      <w:bookmarkStart w:id="0" w:name="_1075793011"/>
      <w:bookmarkStart w:id="1" w:name="_1294491027"/>
      <w:bookmarkEnd w:id="0"/>
      <w:bookmarkEnd w:id="1"/>
    </w:p>
    <w:p w14:paraId="18CA969C" w14:textId="77777777" w:rsidR="00933C85" w:rsidRDefault="00387E7E">
      <w:pPr>
        <w:jc w:val="center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>The Evergreen State College</w:t>
      </w:r>
      <w:r>
        <w:rPr>
          <w:rFonts w:ascii="Garamond" w:hAnsi="Garamond"/>
          <w:sz w:val="20"/>
          <w:szCs w:val="20"/>
        </w:rPr>
        <w:t xml:space="preserve"> - Olympia, Washington 98505</w:t>
      </w:r>
    </w:p>
    <w:p w14:paraId="2F00AFBF" w14:textId="77777777" w:rsidR="00933C85" w:rsidRDefault="00933C85">
      <w:pPr>
        <w:jc w:val="center"/>
        <w:rPr>
          <w:rFonts w:ascii="Century Schoolbook" w:hAnsi="Century Schoolbook"/>
          <w:sz w:val="8"/>
          <w:szCs w:val="8"/>
        </w:rPr>
      </w:pPr>
    </w:p>
    <w:p w14:paraId="4862FA65" w14:textId="77777777" w:rsidR="00933C85" w:rsidRDefault="00387E7E">
      <w:pPr>
        <w:jc w:val="center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Policy Approval Form</w:t>
      </w:r>
    </w:p>
    <w:p w14:paraId="182CBD86" w14:textId="77777777" w:rsidR="00933C85" w:rsidRDefault="00933C85">
      <w:pPr>
        <w:rPr>
          <w:sz w:val="8"/>
          <w:szCs w:val="8"/>
        </w:rPr>
      </w:pPr>
    </w:p>
    <w:p w14:paraId="5C853879" w14:textId="013333A6" w:rsidR="00933C85" w:rsidRDefault="00387E7E">
      <w:pPr>
        <w:rPr>
          <w:rFonts w:ascii="Century Schoolbook" w:hAnsi="Century Schoolbook"/>
          <w:sz w:val="8"/>
          <w:szCs w:val="8"/>
        </w:rPr>
      </w:pPr>
      <w:r>
        <w:rPr>
          <w:rFonts w:ascii="Century Schoolbook" w:hAnsi="Century Schoolbook"/>
          <w:sz w:val="20"/>
          <w:szCs w:val="20"/>
        </w:rPr>
        <w:t>This is the official approval form for College Polic</w:t>
      </w:r>
      <w:r w:rsidR="00E26894">
        <w:rPr>
          <w:rFonts w:ascii="Century Schoolbook" w:hAnsi="Century Schoolbook"/>
          <w:sz w:val="20"/>
          <w:szCs w:val="20"/>
        </w:rPr>
        <w:t>i</w:t>
      </w:r>
      <w:r>
        <w:rPr>
          <w:rFonts w:ascii="Century Schoolbook" w:hAnsi="Century Schoolbook"/>
          <w:sz w:val="20"/>
          <w:szCs w:val="20"/>
        </w:rPr>
        <w:t>es and Procedures. When completed and signed, this form will reside with the finalized policy. Completed and approved policies will be posted on the College Policies Web site (www.evergreen.edu/policies).</w:t>
      </w:r>
      <w:r>
        <w:rPr>
          <w:rFonts w:ascii="Century Schoolbook" w:hAnsi="Century Schoolbook"/>
          <w:sz w:val="20"/>
          <w:szCs w:val="20"/>
        </w:rPr>
        <w:br w:type="textWrapping" w:clear="all"/>
      </w:r>
    </w:p>
    <w:p w14:paraId="7DD4663A" w14:textId="4D7DAF3E" w:rsidR="00933C85" w:rsidRDefault="00387E7E">
      <w:pPr>
        <w:outlineLvl w:val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Policy Title</w:t>
      </w:r>
      <w:r>
        <w:rPr>
          <w:rFonts w:ascii="Century Schoolbook" w:hAnsi="Century Schoolbook"/>
          <w:sz w:val="20"/>
          <w:szCs w:val="20"/>
        </w:rPr>
        <w:t xml:space="preserve">: </w:t>
      </w:r>
      <w:r w:rsidR="00024D6E">
        <w:rPr>
          <w:rFonts w:ascii="Century Schoolbook" w:hAnsi="Century Schoolbook"/>
          <w:sz w:val="20"/>
          <w:szCs w:val="20"/>
        </w:rPr>
        <w:t>Suspended Operations</w:t>
      </w:r>
    </w:p>
    <w:p w14:paraId="5C45B526" w14:textId="597A31F2" w:rsidR="00933C85" w:rsidRDefault="00387E7E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Policy Steward</w:t>
      </w:r>
      <w:r>
        <w:rPr>
          <w:rFonts w:ascii="Century Schoolbook" w:hAnsi="Century Schoolbook"/>
          <w:sz w:val="20"/>
          <w:szCs w:val="20"/>
        </w:rPr>
        <w:t xml:space="preserve">: </w:t>
      </w:r>
      <w:r w:rsidR="000600B3">
        <w:rPr>
          <w:rFonts w:ascii="Century Schoolbook" w:hAnsi="Century Schoolbook"/>
          <w:sz w:val="20"/>
          <w:szCs w:val="20"/>
        </w:rPr>
        <w:t xml:space="preserve">Associate </w:t>
      </w:r>
      <w:r w:rsidR="00024D6E">
        <w:rPr>
          <w:rFonts w:ascii="Century Schoolbook" w:hAnsi="Century Schoolbook"/>
          <w:sz w:val="20"/>
          <w:szCs w:val="20"/>
        </w:rPr>
        <w:t xml:space="preserve">VP for </w:t>
      </w:r>
      <w:r w:rsidR="000600B3">
        <w:rPr>
          <w:rFonts w:ascii="Century Schoolbook" w:hAnsi="Century Schoolbook"/>
          <w:sz w:val="20"/>
          <w:szCs w:val="20"/>
        </w:rPr>
        <w:t>Human Resource Services</w:t>
      </w:r>
    </w:p>
    <w:p w14:paraId="79435076" w14:textId="77777777" w:rsidR="00933C85" w:rsidRDefault="00387E7E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_______________________________________________________________________________________</w:t>
      </w:r>
    </w:p>
    <w:p w14:paraId="1B63A3ED" w14:textId="47C9623F" w:rsidR="00933C85" w:rsidRDefault="00387E7E">
      <w:pPr>
        <w:jc w:val="center"/>
        <w:rPr>
          <w:rFonts w:ascii="Century Schoolbook" w:hAnsi="Century Schoolbook"/>
          <w:b/>
          <w:sz w:val="20"/>
          <w:szCs w:val="20"/>
          <w:u w:val="single"/>
        </w:rPr>
      </w:pPr>
      <w:r>
        <w:rPr>
          <w:rFonts w:ascii="Century Schoolbook" w:hAnsi="Century Schoolbook"/>
          <w:b/>
          <w:sz w:val="20"/>
          <w:szCs w:val="20"/>
          <w:u w:val="single"/>
        </w:rPr>
        <w:t>Summary of New Policy/Changes for Updated Policy</w:t>
      </w:r>
    </w:p>
    <w:p w14:paraId="52E8189A" w14:textId="72FF3C98" w:rsidR="00C55720" w:rsidRPr="00C55720" w:rsidRDefault="00143187" w:rsidP="00C55720">
      <w:pPr>
        <w:spacing w:after="150" w:line="360" w:lineRule="atLeast"/>
        <w:rPr>
          <w:rFonts w:ascii="Century Schoolbook" w:eastAsia="Times New Roman" w:hAnsi="Century Schoolbook" w:cs="Helvetica"/>
          <w:color w:val="333333"/>
          <w:sz w:val="21"/>
          <w:szCs w:val="21"/>
        </w:rPr>
      </w:pPr>
      <w:r>
        <w:rPr>
          <w:rFonts w:ascii="Century Schoolbook" w:eastAsia="Times New Roman" w:hAnsi="Century Schoolbook" w:cs="Helvetica"/>
          <w:color w:val="333333"/>
          <w:sz w:val="21"/>
          <w:szCs w:val="21"/>
        </w:rPr>
        <w:t xml:space="preserve">The </w:t>
      </w:r>
      <w:r w:rsidR="00960388">
        <w:rPr>
          <w:rFonts w:ascii="Century Schoolbook" w:eastAsia="Times New Roman" w:hAnsi="Century Schoolbook" w:cs="Helvetica"/>
          <w:color w:val="333333"/>
          <w:sz w:val="21"/>
          <w:szCs w:val="21"/>
        </w:rPr>
        <w:t xml:space="preserve">revised policy </w:t>
      </w:r>
      <w:r w:rsidR="00CB115C">
        <w:rPr>
          <w:rFonts w:ascii="Century Schoolbook" w:eastAsia="Times New Roman" w:hAnsi="Century Schoolbook" w:cs="Helvetica"/>
          <w:color w:val="333333"/>
          <w:sz w:val="21"/>
          <w:szCs w:val="21"/>
        </w:rPr>
        <w:t xml:space="preserve">redefines “suspended operations,” </w:t>
      </w:r>
      <w:r w:rsidR="00906786">
        <w:rPr>
          <w:rFonts w:ascii="Century Schoolbook" w:eastAsia="Times New Roman" w:hAnsi="Century Schoolbook" w:cs="Helvetica"/>
          <w:color w:val="333333"/>
          <w:sz w:val="21"/>
          <w:szCs w:val="21"/>
        </w:rPr>
        <w:t xml:space="preserve">delineates the three groups of employees who would or could be required to work on campus during a period of suspended operations, </w:t>
      </w:r>
      <w:r w:rsidR="00CD218A">
        <w:rPr>
          <w:rFonts w:ascii="Century Schoolbook" w:eastAsia="Times New Roman" w:hAnsi="Century Schoolbook" w:cs="Helvetica"/>
          <w:color w:val="333333"/>
          <w:sz w:val="21"/>
          <w:szCs w:val="21"/>
        </w:rPr>
        <w:t xml:space="preserve">clarifies that most college employees will be expected to work remotely during a period of suspended operations, </w:t>
      </w:r>
      <w:r w:rsidR="00EF42AE">
        <w:rPr>
          <w:rFonts w:ascii="Century Schoolbook" w:eastAsia="Times New Roman" w:hAnsi="Century Schoolbook" w:cs="Helvetica"/>
          <w:color w:val="333333"/>
          <w:sz w:val="21"/>
          <w:szCs w:val="21"/>
        </w:rPr>
        <w:t xml:space="preserve">adds new employee categories to “leave reporting and </w:t>
      </w:r>
      <w:r w:rsidR="004D16C9">
        <w:rPr>
          <w:rFonts w:ascii="Century Schoolbook" w:eastAsia="Times New Roman" w:hAnsi="Century Schoolbook" w:cs="Helvetica"/>
          <w:color w:val="333333"/>
          <w:sz w:val="21"/>
          <w:szCs w:val="21"/>
        </w:rPr>
        <w:t xml:space="preserve">compensation,” recenters authority for determination of suspended </w:t>
      </w:r>
      <w:r w:rsidR="00AF7ED5">
        <w:rPr>
          <w:rFonts w:ascii="Century Schoolbook" w:eastAsia="Times New Roman" w:hAnsi="Century Schoolbook" w:cs="Helvetica"/>
          <w:color w:val="333333"/>
          <w:sz w:val="21"/>
          <w:szCs w:val="21"/>
        </w:rPr>
        <w:t xml:space="preserve">operations </w:t>
      </w:r>
      <w:r w:rsidR="004D16C9">
        <w:rPr>
          <w:rFonts w:ascii="Century Schoolbook" w:eastAsia="Times New Roman" w:hAnsi="Century Schoolbook" w:cs="Helvetica"/>
          <w:color w:val="333333"/>
          <w:sz w:val="21"/>
          <w:szCs w:val="21"/>
        </w:rPr>
        <w:t xml:space="preserve">authority to the </w:t>
      </w:r>
      <w:r w:rsidR="003C38C5">
        <w:rPr>
          <w:rFonts w:ascii="Century Schoolbook" w:eastAsia="Times New Roman" w:hAnsi="Century Schoolbook" w:cs="Helvetica"/>
          <w:color w:val="333333"/>
          <w:sz w:val="21"/>
          <w:szCs w:val="21"/>
        </w:rPr>
        <w:t xml:space="preserve">Chief Administrative Officer, </w:t>
      </w:r>
      <w:r w:rsidR="00AF7ED5">
        <w:rPr>
          <w:rFonts w:ascii="Century Schoolbook" w:eastAsia="Times New Roman" w:hAnsi="Century Schoolbook" w:cs="Helvetica"/>
          <w:color w:val="333333"/>
          <w:sz w:val="21"/>
          <w:szCs w:val="21"/>
        </w:rPr>
        <w:t>brings the policy into line with our current procedures related to notification.</w:t>
      </w:r>
    </w:p>
    <w:p w14:paraId="4AC476B8" w14:textId="77777777" w:rsidR="00933C85" w:rsidRDefault="00387E7E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______________________________________________________________________________________</w:t>
      </w:r>
    </w:p>
    <w:p w14:paraId="44989216" w14:textId="31372C27" w:rsidR="00933C85" w:rsidRDefault="00387E7E">
      <w:pPr>
        <w:jc w:val="center"/>
        <w:rPr>
          <w:rFonts w:ascii="Century Schoolbook" w:hAnsi="Century Schoolbook"/>
          <w:b/>
          <w:sz w:val="20"/>
          <w:szCs w:val="20"/>
          <w:u w:val="single"/>
        </w:rPr>
      </w:pPr>
      <w:r>
        <w:rPr>
          <w:rFonts w:ascii="Century Schoolbook" w:hAnsi="Century Schoolbook"/>
          <w:b/>
          <w:sz w:val="20"/>
          <w:szCs w:val="20"/>
          <w:u w:val="single"/>
        </w:rPr>
        <w:t>Consultation in the Development of this Policy:</w:t>
      </w:r>
    </w:p>
    <w:p w14:paraId="2CA59189" w14:textId="58D848DF" w:rsidR="009A53B2" w:rsidRPr="00FF058F" w:rsidRDefault="00C72919" w:rsidP="005733B4">
      <w:pPr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Ass</w:t>
      </w:r>
      <w:r w:rsidR="00C02804">
        <w:rPr>
          <w:rFonts w:ascii="Century Schoolbook" w:hAnsi="Century Schoolbook"/>
          <w:bCs/>
          <w:sz w:val="20"/>
          <w:szCs w:val="20"/>
        </w:rPr>
        <w:t>o</w:t>
      </w:r>
      <w:r>
        <w:rPr>
          <w:rFonts w:ascii="Century Schoolbook" w:hAnsi="Century Schoolbook"/>
          <w:bCs/>
          <w:sz w:val="20"/>
          <w:szCs w:val="20"/>
        </w:rPr>
        <w:t>ciate V</w:t>
      </w:r>
      <w:r w:rsidR="00C02804">
        <w:rPr>
          <w:rFonts w:ascii="Century Schoolbook" w:hAnsi="Century Schoolbook"/>
          <w:bCs/>
          <w:sz w:val="20"/>
          <w:szCs w:val="20"/>
        </w:rPr>
        <w:t xml:space="preserve">P for HRS and the </w:t>
      </w:r>
      <w:r w:rsidR="009A53B2" w:rsidRPr="00FF058F">
        <w:rPr>
          <w:rFonts w:ascii="Century Schoolbook" w:hAnsi="Century Schoolbook"/>
          <w:bCs/>
          <w:sz w:val="20"/>
          <w:szCs w:val="20"/>
        </w:rPr>
        <w:t>H</w:t>
      </w:r>
      <w:r>
        <w:rPr>
          <w:rFonts w:ascii="Century Schoolbook" w:hAnsi="Century Schoolbook"/>
          <w:bCs/>
          <w:sz w:val="20"/>
          <w:szCs w:val="20"/>
        </w:rPr>
        <w:t xml:space="preserve">uman Resource Services Staff, </w:t>
      </w:r>
      <w:r w:rsidR="00C02804">
        <w:rPr>
          <w:rFonts w:ascii="Century Schoolbook" w:hAnsi="Century Schoolbook"/>
          <w:bCs/>
          <w:sz w:val="20"/>
          <w:szCs w:val="20"/>
        </w:rPr>
        <w:t xml:space="preserve">Chief Administrative Officer, </w:t>
      </w:r>
      <w:r w:rsidR="009A53B2" w:rsidRPr="00FF058F">
        <w:rPr>
          <w:rFonts w:ascii="Century Schoolbook" w:hAnsi="Century Schoolbook"/>
          <w:bCs/>
          <w:sz w:val="20"/>
          <w:szCs w:val="20"/>
        </w:rPr>
        <w:t>and other leaders across the college</w:t>
      </w:r>
      <w:r w:rsidR="00C02804">
        <w:rPr>
          <w:rFonts w:ascii="Century Schoolbook" w:hAnsi="Century Schoolbook"/>
          <w:bCs/>
          <w:sz w:val="20"/>
          <w:szCs w:val="20"/>
        </w:rPr>
        <w:t>.</w:t>
      </w:r>
    </w:p>
    <w:p w14:paraId="5E6BE045" w14:textId="77777777" w:rsidR="00933C85" w:rsidRDefault="00387E7E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_______________________________________________________________________________________</w:t>
      </w:r>
    </w:p>
    <w:p w14:paraId="4B811DEF" w14:textId="088E6DF8" w:rsidR="00933C85" w:rsidRDefault="00387E7E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Date of Executive Team Meeting when policy or revision was approved: </w:t>
      </w:r>
      <w:r w:rsidR="00182580" w:rsidRPr="00182580">
        <w:rPr>
          <w:rFonts w:ascii="Century Schoolbook" w:hAnsi="Century Schoolbook"/>
          <w:sz w:val="20"/>
          <w:szCs w:val="20"/>
          <w:u w:val="single"/>
        </w:rPr>
        <w:t>October 3, 2023</w:t>
      </w:r>
    </w:p>
    <w:p w14:paraId="61431CFB" w14:textId="772FD4AB" w:rsidR="00933C85" w:rsidRDefault="00387E7E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Date Policy posted to Web: </w:t>
      </w:r>
      <w:r w:rsidR="00182580" w:rsidRPr="00182580">
        <w:rPr>
          <w:rFonts w:ascii="Century Schoolbook" w:hAnsi="Century Schoolbook"/>
          <w:sz w:val="20"/>
          <w:szCs w:val="20"/>
          <w:u w:val="single"/>
        </w:rPr>
        <w:t>December 5, 2023</w:t>
      </w:r>
    </w:p>
    <w:p w14:paraId="66BBB00F" w14:textId="77777777" w:rsidR="00933C85" w:rsidRDefault="00387E7E">
      <w:pPr>
        <w:jc w:val="right"/>
        <w:rPr>
          <w:sz w:val="12"/>
          <w:szCs w:val="12"/>
        </w:rPr>
      </w:pPr>
      <w:r>
        <w:rPr>
          <w:sz w:val="12"/>
          <w:szCs w:val="12"/>
        </w:rPr>
        <w:t>Updated: November 2021</w:t>
      </w:r>
    </w:p>
    <w:sectPr w:rsidR="00933C85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73B5" w14:textId="77777777" w:rsidR="00CF3021" w:rsidRDefault="00CF3021">
      <w:pPr>
        <w:spacing w:after="0" w:line="240" w:lineRule="auto"/>
      </w:pPr>
      <w:r>
        <w:separator/>
      </w:r>
    </w:p>
  </w:endnote>
  <w:endnote w:type="continuationSeparator" w:id="0">
    <w:p w14:paraId="3B5276E5" w14:textId="77777777" w:rsidR="00CF3021" w:rsidRDefault="00CF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5BF8" w14:textId="77777777" w:rsidR="00CF3021" w:rsidRDefault="00CF3021">
      <w:pPr>
        <w:spacing w:after="0" w:line="240" w:lineRule="auto"/>
      </w:pPr>
      <w:r>
        <w:separator/>
      </w:r>
    </w:p>
  </w:footnote>
  <w:footnote w:type="continuationSeparator" w:id="0">
    <w:p w14:paraId="29B9EA1D" w14:textId="77777777" w:rsidR="00CF3021" w:rsidRDefault="00CF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74E"/>
    <w:multiLevelType w:val="hybridMultilevel"/>
    <w:tmpl w:val="B13852FC"/>
    <w:lvl w:ilvl="0" w:tplc="18365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A3E9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78D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04B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E84D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4A9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A613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8AF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BADD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6F5707E"/>
    <w:multiLevelType w:val="hybridMultilevel"/>
    <w:tmpl w:val="9E0814C6"/>
    <w:lvl w:ilvl="0" w:tplc="4ED81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EB4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217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6F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6C6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EE7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420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8C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6AB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000B8"/>
    <w:multiLevelType w:val="hybridMultilevel"/>
    <w:tmpl w:val="85860384"/>
    <w:lvl w:ilvl="0" w:tplc="62B65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94D2C2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C7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E01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0B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C1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7C2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48D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C6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C002DE"/>
    <w:multiLevelType w:val="hybridMultilevel"/>
    <w:tmpl w:val="3F3E893E"/>
    <w:lvl w:ilvl="0" w:tplc="A8067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A033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92B7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66E4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84E68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29EB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722A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729E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780A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93693897">
    <w:abstractNumId w:val="0"/>
  </w:num>
  <w:num w:numId="2" w16cid:durableId="443698275">
    <w:abstractNumId w:val="1"/>
  </w:num>
  <w:num w:numId="3" w16cid:durableId="2009867355">
    <w:abstractNumId w:val="2"/>
  </w:num>
  <w:num w:numId="4" w16cid:durableId="1957057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C85"/>
    <w:rsid w:val="00024D6E"/>
    <w:rsid w:val="000600B3"/>
    <w:rsid w:val="00143187"/>
    <w:rsid w:val="00182580"/>
    <w:rsid w:val="001A3BDF"/>
    <w:rsid w:val="00224911"/>
    <w:rsid w:val="002968A7"/>
    <w:rsid w:val="00387E7E"/>
    <w:rsid w:val="003C044A"/>
    <w:rsid w:val="003C38C5"/>
    <w:rsid w:val="00402A82"/>
    <w:rsid w:val="00441CD3"/>
    <w:rsid w:val="004D16C9"/>
    <w:rsid w:val="005733B4"/>
    <w:rsid w:val="00585B35"/>
    <w:rsid w:val="006751B2"/>
    <w:rsid w:val="00675433"/>
    <w:rsid w:val="0080536D"/>
    <w:rsid w:val="00906786"/>
    <w:rsid w:val="00933C85"/>
    <w:rsid w:val="00960388"/>
    <w:rsid w:val="009A53B2"/>
    <w:rsid w:val="009E7C46"/>
    <w:rsid w:val="00A75504"/>
    <w:rsid w:val="00AD50BB"/>
    <w:rsid w:val="00AF7487"/>
    <w:rsid w:val="00AF7ED5"/>
    <w:rsid w:val="00C02804"/>
    <w:rsid w:val="00C4577F"/>
    <w:rsid w:val="00C55720"/>
    <w:rsid w:val="00C72919"/>
    <w:rsid w:val="00CB115C"/>
    <w:rsid w:val="00CD218A"/>
    <w:rsid w:val="00CF3021"/>
    <w:rsid w:val="00DF0057"/>
    <w:rsid w:val="00E26894"/>
    <w:rsid w:val="00E307E0"/>
    <w:rsid w:val="00E63951"/>
    <w:rsid w:val="00EF42AE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B32DF0"/>
  <w15:docId w15:val="{E1C34FF5-751A-496F-8DD8-44EE0D02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pPr>
      <w:keepNext/>
      <w:framePr w:w="5740" w:h="31876" w:wrap="auto" w:vAnchor="page" w:hAnchor="page" w:x="3169" w:y="2305"/>
      <w:jc w:val="center"/>
      <w:outlineLvl w:val="0"/>
    </w:pPr>
    <w:rPr>
      <w:rFonts w:ascii="Garamond" w:hAnsi="Garamond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uiPriority w:val="59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uiPriority w:val="59"/>
    <w:rPr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rPr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uiPriority w:val="59"/>
    <w:rPr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uiPriority w:val="9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9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9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">
    <w:name w:val="Grid Table 1 Light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5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5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5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5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5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5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5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2">
    <w:name w:val="Grid Table 5 Dark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3">
    <w:name w:val="Grid Table 5 Dark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6">
    <w:name w:val="Grid Table 5 Dark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">
    <w:name w:val="Grid Table 6 Colorful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">
    <w:name w:val="List Table 1 Light"/>
    <w:uiPriority w:val="9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9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9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9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9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9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9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1">
    <w:name w:val="List Table 5 Dark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2">
    <w:name w:val="List Table 5 Dark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3">
    <w:name w:val="List Table 5 Dark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4">
    <w:name w:val="List Table 5 Dark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5">
    <w:name w:val="List Table 5 Dark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6">
    <w:name w:val="List Table 5 Dark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">
    <w:name w:val="List Table 6 Colorful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99"/>
    <w:rPr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  <w:pPr>
      <w:spacing w:after="200" w:line="276" w:lineRule="auto"/>
    </w:pPr>
    <w:rPr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00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Word_97_-_2003_Document.doc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AC3CFE3512A4A87697A15D8197C44" ma:contentTypeVersion="14" ma:contentTypeDescription="Create a new document." ma:contentTypeScope="" ma:versionID="69fc325af1070c91def1b85bb33ec39a">
  <xsd:schema xmlns:xsd="http://www.w3.org/2001/XMLSchema" xmlns:xs="http://www.w3.org/2001/XMLSchema" xmlns:p="http://schemas.microsoft.com/office/2006/metadata/properties" xmlns:ns2="75ee63d6-a5de-419a-9a64-95aa3a4e0034" xmlns:ns3="05eae45d-44c2-4ca4-8666-bc4f4359bfea" targetNamespace="http://schemas.microsoft.com/office/2006/metadata/properties" ma:root="true" ma:fieldsID="89286c9715b49c8fecdeb915f9ee76dd" ns2:_="" ns3:_="">
    <xsd:import namespace="75ee63d6-a5de-419a-9a64-95aa3a4e0034"/>
    <xsd:import namespace="05eae45d-44c2-4ca4-8666-bc4f4359b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e63d6-a5de-419a-9a64-95aa3a4e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a7aea7-0ff3-451b-8383-02234b78d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ae45d-44c2-4ca4-8666-bc4f4359b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e63d6-a5de-419a-9a64-95aa3a4e00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A7ED29-78F6-4F5F-B637-4C1E8BCDB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48825-CF24-4E4B-93ED-C94DC6B68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e63d6-a5de-419a-9a64-95aa3a4e0034"/>
    <ds:schemaRef ds:uri="05eae45d-44c2-4ca4-8666-bc4f4359b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0B005-649A-4338-B4D8-00E8508CCA2C}">
  <ds:schemaRefs>
    <ds:schemaRef ds:uri="http://schemas.microsoft.com/office/2006/metadata/properties"/>
    <ds:schemaRef ds:uri="http://schemas.microsoft.com/office/infopath/2007/PartnerControls"/>
    <ds:schemaRef ds:uri="75ee63d6-a5de-419a-9a64-95aa3a4e00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Ralph, Daniel</dc:creator>
  <cp:lastModifiedBy>Ralph, Daniel</cp:lastModifiedBy>
  <cp:revision>19</cp:revision>
  <dcterms:created xsi:type="dcterms:W3CDTF">2023-09-25T16:06:00Z</dcterms:created>
  <dcterms:modified xsi:type="dcterms:W3CDTF">2023-12-05T14:15:00Z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0x0101004C7AC3CFE3512A4A87697A15D8197C44</vt:lpwstr>
  </property>
</Properties>
</file>