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8F" w:rsidRPr="00560AFA" w:rsidRDefault="00D3388F">
      <w:pPr>
        <w:rPr>
          <w:rFonts w:ascii="Times New Roman" w:hAnsi="Times New Roman" w:cs="Times New Roman"/>
          <w:sz w:val="24"/>
          <w:szCs w:val="24"/>
        </w:rPr>
      </w:pPr>
    </w:p>
    <w:p w:rsidR="00D3388F" w:rsidRPr="00560AFA" w:rsidRDefault="00D3388F" w:rsidP="00D3388F">
      <w:pPr>
        <w:jc w:val="center"/>
        <w:outlineLvl w:val="0"/>
        <w:rPr>
          <w:rFonts w:ascii="Times New Roman" w:hAnsi="Times New Roman" w:cs="Times New Roman"/>
          <w:b/>
          <w:sz w:val="24"/>
          <w:szCs w:val="24"/>
        </w:rPr>
      </w:pPr>
      <w:r w:rsidRPr="00560AFA">
        <w:rPr>
          <w:rFonts w:ascii="Times New Roman" w:hAnsi="Times New Roman" w:cs="Times New Roman"/>
          <w:b/>
          <w:sz w:val="24"/>
          <w:szCs w:val="24"/>
        </w:rPr>
        <w:t>TEACHING NOTES</w:t>
      </w:r>
    </w:p>
    <w:p w:rsidR="00D3388F" w:rsidRPr="00560AFA" w:rsidRDefault="00595FF7" w:rsidP="00D3388F">
      <w:pPr>
        <w:jc w:val="center"/>
        <w:outlineLvl w:val="0"/>
        <w:rPr>
          <w:rFonts w:ascii="Times New Roman" w:hAnsi="Times New Roman" w:cs="Times New Roman"/>
          <w:b/>
          <w:sz w:val="24"/>
          <w:szCs w:val="24"/>
        </w:rPr>
      </w:pPr>
      <w:r w:rsidRPr="00560AFA">
        <w:rPr>
          <w:rFonts w:ascii="Times New Roman" w:hAnsi="Times New Roman" w:cs="Times New Roman"/>
          <w:b/>
          <w:sz w:val="24"/>
          <w:szCs w:val="24"/>
        </w:rPr>
        <w:t>Alaska Native and American Indian Policy:  A Comparative Case</w:t>
      </w:r>
    </w:p>
    <w:p w:rsidR="00560AFA" w:rsidRPr="00560AFA" w:rsidRDefault="00560AFA" w:rsidP="00D3388F">
      <w:pPr>
        <w:jc w:val="center"/>
        <w:outlineLvl w:val="0"/>
        <w:rPr>
          <w:rFonts w:ascii="Times New Roman" w:hAnsi="Times New Roman" w:cs="Times New Roman"/>
          <w:b/>
          <w:sz w:val="24"/>
          <w:szCs w:val="24"/>
        </w:rPr>
      </w:pPr>
      <w:r w:rsidRPr="00560AFA">
        <w:rPr>
          <w:rFonts w:ascii="Times New Roman" w:hAnsi="Times New Roman" w:cs="Times New Roman"/>
          <w:b/>
          <w:sz w:val="24"/>
          <w:szCs w:val="24"/>
        </w:rPr>
        <w:t xml:space="preserve">By </w:t>
      </w:r>
    </w:p>
    <w:p w:rsidR="00D3388F" w:rsidRPr="00560AFA" w:rsidRDefault="00D3388F" w:rsidP="00D3388F">
      <w:pPr>
        <w:jc w:val="center"/>
        <w:rPr>
          <w:rFonts w:ascii="Times New Roman" w:hAnsi="Times New Roman" w:cs="Times New Roman"/>
          <w:b/>
          <w:sz w:val="24"/>
          <w:szCs w:val="24"/>
        </w:rPr>
      </w:pPr>
      <w:r w:rsidRPr="00560AFA">
        <w:rPr>
          <w:rFonts w:ascii="Times New Roman" w:hAnsi="Times New Roman" w:cs="Times New Roman"/>
          <w:b/>
          <w:sz w:val="24"/>
          <w:szCs w:val="24"/>
        </w:rPr>
        <w:t xml:space="preserve">Linda Moon </w:t>
      </w:r>
      <w:proofErr w:type="spellStart"/>
      <w:r w:rsidRPr="00560AFA">
        <w:rPr>
          <w:rFonts w:ascii="Times New Roman" w:hAnsi="Times New Roman" w:cs="Times New Roman"/>
          <w:b/>
          <w:sz w:val="24"/>
          <w:szCs w:val="24"/>
        </w:rPr>
        <w:t>Stumpff</w:t>
      </w:r>
      <w:proofErr w:type="spellEnd"/>
    </w:p>
    <w:p w:rsidR="00D3388F" w:rsidRPr="00560AFA" w:rsidRDefault="00D3388F" w:rsidP="00D3388F">
      <w:pPr>
        <w:rPr>
          <w:rFonts w:ascii="Times New Roman" w:hAnsi="Times New Roman" w:cs="Times New Roman"/>
          <w:b/>
          <w:sz w:val="24"/>
          <w:szCs w:val="24"/>
        </w:rPr>
      </w:pPr>
    </w:p>
    <w:p w:rsidR="00D3388F" w:rsidRPr="00560AFA" w:rsidRDefault="00D3388F" w:rsidP="00D3388F">
      <w:pPr>
        <w:outlineLvl w:val="0"/>
        <w:rPr>
          <w:rFonts w:ascii="Times New Roman" w:hAnsi="Times New Roman" w:cs="Times New Roman"/>
          <w:b/>
          <w:sz w:val="24"/>
          <w:szCs w:val="24"/>
        </w:rPr>
      </w:pPr>
      <w:r w:rsidRPr="00560AFA">
        <w:rPr>
          <w:rFonts w:ascii="Times New Roman" w:hAnsi="Times New Roman" w:cs="Times New Roman"/>
          <w:b/>
          <w:sz w:val="24"/>
          <w:szCs w:val="24"/>
        </w:rPr>
        <w:t xml:space="preserve">Learning Objectives </w:t>
      </w:r>
    </w:p>
    <w:p w:rsidR="00D3388F" w:rsidRPr="00560AFA" w:rsidRDefault="00595FF7" w:rsidP="00D3388F">
      <w:pPr>
        <w:numPr>
          <w:ilvl w:val="0"/>
          <w:numId w:val="2"/>
        </w:numPr>
        <w:spacing w:after="0" w:line="240" w:lineRule="auto"/>
        <w:rPr>
          <w:rFonts w:ascii="Times New Roman" w:hAnsi="Times New Roman" w:cs="Times New Roman"/>
          <w:sz w:val="24"/>
          <w:szCs w:val="24"/>
        </w:rPr>
      </w:pPr>
      <w:r w:rsidRPr="00560AFA">
        <w:rPr>
          <w:rFonts w:ascii="Times New Roman" w:hAnsi="Times New Roman" w:cs="Times New Roman"/>
          <w:sz w:val="24"/>
          <w:szCs w:val="24"/>
        </w:rPr>
        <w:t>Capacity  to articulate a general understanding of the historical policy pathways of federal policy as it impacted Alaska Natives and American Indians</w:t>
      </w:r>
    </w:p>
    <w:p w:rsidR="00D3388F" w:rsidRPr="00560AFA" w:rsidRDefault="00595FF7" w:rsidP="00D3388F">
      <w:pPr>
        <w:numPr>
          <w:ilvl w:val="0"/>
          <w:numId w:val="2"/>
        </w:numPr>
        <w:spacing w:after="0" w:line="240" w:lineRule="auto"/>
        <w:rPr>
          <w:rFonts w:ascii="Times New Roman" w:hAnsi="Times New Roman" w:cs="Times New Roman"/>
          <w:sz w:val="24"/>
          <w:szCs w:val="24"/>
        </w:rPr>
      </w:pPr>
      <w:r w:rsidRPr="00560AFA">
        <w:rPr>
          <w:rFonts w:ascii="Times New Roman" w:hAnsi="Times New Roman" w:cs="Times New Roman"/>
          <w:sz w:val="24"/>
          <w:szCs w:val="24"/>
        </w:rPr>
        <w:t>Ability to d</w:t>
      </w:r>
      <w:r w:rsidR="00D3388F" w:rsidRPr="00560AFA">
        <w:rPr>
          <w:rFonts w:ascii="Times New Roman" w:hAnsi="Times New Roman" w:cs="Times New Roman"/>
          <w:sz w:val="24"/>
          <w:szCs w:val="24"/>
        </w:rPr>
        <w:t xml:space="preserve">emonstrate </w:t>
      </w:r>
      <w:r w:rsidR="002B797E" w:rsidRPr="00560AFA">
        <w:rPr>
          <w:rFonts w:ascii="Times New Roman" w:hAnsi="Times New Roman" w:cs="Times New Roman"/>
          <w:sz w:val="24"/>
          <w:szCs w:val="24"/>
        </w:rPr>
        <w:t xml:space="preserve">verbally and in writing </w:t>
      </w:r>
      <w:r w:rsidR="00D3388F" w:rsidRPr="00560AFA">
        <w:rPr>
          <w:rFonts w:ascii="Times New Roman" w:hAnsi="Times New Roman" w:cs="Times New Roman"/>
          <w:sz w:val="24"/>
          <w:szCs w:val="24"/>
        </w:rPr>
        <w:t xml:space="preserve">an understanding of the </w:t>
      </w:r>
      <w:r w:rsidR="002B797E" w:rsidRPr="00560AFA">
        <w:rPr>
          <w:rFonts w:ascii="Times New Roman" w:hAnsi="Times New Roman" w:cs="Times New Roman"/>
          <w:sz w:val="24"/>
          <w:szCs w:val="24"/>
        </w:rPr>
        <w:t>similarities and differences between the two policy streams</w:t>
      </w:r>
    </w:p>
    <w:p w:rsidR="00D3388F" w:rsidRPr="00560AFA" w:rsidRDefault="002B797E" w:rsidP="00D3388F">
      <w:pPr>
        <w:numPr>
          <w:ilvl w:val="0"/>
          <w:numId w:val="2"/>
        </w:numPr>
        <w:spacing w:after="0" w:line="240" w:lineRule="auto"/>
        <w:rPr>
          <w:rFonts w:ascii="Times New Roman" w:hAnsi="Times New Roman" w:cs="Times New Roman"/>
          <w:sz w:val="24"/>
          <w:szCs w:val="24"/>
        </w:rPr>
      </w:pPr>
      <w:r w:rsidRPr="00560AFA">
        <w:rPr>
          <w:rFonts w:ascii="Times New Roman" w:hAnsi="Times New Roman" w:cs="Times New Roman"/>
          <w:sz w:val="24"/>
          <w:szCs w:val="24"/>
        </w:rPr>
        <w:t>Skill in critical inquiry as demonstrated in a debate or a presentation challenging a hypothesis and/or presenting evidence in support of a position</w:t>
      </w:r>
    </w:p>
    <w:p w:rsidR="00D3388F" w:rsidRPr="00560AFA" w:rsidRDefault="00D3388F" w:rsidP="00D3388F">
      <w:pPr>
        <w:numPr>
          <w:ilvl w:val="0"/>
          <w:numId w:val="2"/>
        </w:numPr>
        <w:spacing w:after="0" w:line="240" w:lineRule="auto"/>
        <w:rPr>
          <w:rFonts w:ascii="Times New Roman" w:hAnsi="Times New Roman" w:cs="Times New Roman"/>
          <w:sz w:val="24"/>
          <w:szCs w:val="24"/>
        </w:rPr>
      </w:pPr>
      <w:r w:rsidRPr="00560AFA">
        <w:rPr>
          <w:rFonts w:ascii="Times New Roman" w:hAnsi="Times New Roman" w:cs="Times New Roman"/>
          <w:sz w:val="24"/>
          <w:szCs w:val="24"/>
        </w:rPr>
        <w:t xml:space="preserve">Articulate an understanding of the </w:t>
      </w:r>
      <w:r w:rsidR="002B797E" w:rsidRPr="00560AFA">
        <w:rPr>
          <w:rFonts w:ascii="Times New Roman" w:hAnsi="Times New Roman" w:cs="Times New Roman"/>
          <w:sz w:val="24"/>
          <w:szCs w:val="24"/>
        </w:rPr>
        <w:t>forces that shaped federal policy</w:t>
      </w:r>
    </w:p>
    <w:p w:rsidR="00D3388F" w:rsidRPr="00560AFA" w:rsidRDefault="00D3388F" w:rsidP="00D3388F">
      <w:pPr>
        <w:numPr>
          <w:ilvl w:val="0"/>
          <w:numId w:val="2"/>
        </w:numPr>
        <w:spacing w:after="0" w:line="240" w:lineRule="auto"/>
        <w:rPr>
          <w:rFonts w:ascii="Times New Roman" w:hAnsi="Times New Roman" w:cs="Times New Roman"/>
          <w:sz w:val="24"/>
          <w:szCs w:val="24"/>
        </w:rPr>
      </w:pPr>
      <w:r w:rsidRPr="00560AFA">
        <w:rPr>
          <w:rFonts w:ascii="Times New Roman" w:hAnsi="Times New Roman" w:cs="Times New Roman"/>
          <w:sz w:val="24"/>
          <w:szCs w:val="24"/>
        </w:rPr>
        <w:t xml:space="preserve">Develop the ability to generate </w:t>
      </w:r>
      <w:r w:rsidR="002B797E" w:rsidRPr="00560AFA">
        <w:rPr>
          <w:rFonts w:ascii="Times New Roman" w:hAnsi="Times New Roman" w:cs="Times New Roman"/>
          <w:sz w:val="24"/>
          <w:szCs w:val="24"/>
        </w:rPr>
        <w:t xml:space="preserve">strategic </w:t>
      </w:r>
      <w:r w:rsidRPr="00560AFA">
        <w:rPr>
          <w:rFonts w:ascii="Times New Roman" w:hAnsi="Times New Roman" w:cs="Times New Roman"/>
          <w:sz w:val="24"/>
          <w:szCs w:val="24"/>
        </w:rPr>
        <w:t xml:space="preserve">alternatives that </w:t>
      </w:r>
      <w:r w:rsidR="002B797E" w:rsidRPr="00560AFA">
        <w:rPr>
          <w:rFonts w:ascii="Times New Roman" w:hAnsi="Times New Roman" w:cs="Times New Roman"/>
          <w:sz w:val="24"/>
          <w:szCs w:val="24"/>
        </w:rPr>
        <w:t>suggest improvements in policy processes and outcomes.</w:t>
      </w:r>
    </w:p>
    <w:p w:rsidR="00D3388F" w:rsidRPr="00560AFA" w:rsidRDefault="00D3388F" w:rsidP="00D3388F">
      <w:pPr>
        <w:rPr>
          <w:rFonts w:ascii="Times New Roman" w:hAnsi="Times New Roman" w:cs="Times New Roman"/>
          <w:sz w:val="24"/>
          <w:szCs w:val="24"/>
        </w:rPr>
      </w:pPr>
    </w:p>
    <w:p w:rsidR="00D3388F" w:rsidRPr="00560AFA" w:rsidRDefault="00D3388F" w:rsidP="00D3388F">
      <w:pPr>
        <w:outlineLvl w:val="0"/>
        <w:rPr>
          <w:rFonts w:ascii="Times New Roman" w:hAnsi="Times New Roman" w:cs="Times New Roman"/>
          <w:b/>
          <w:sz w:val="24"/>
          <w:szCs w:val="24"/>
        </w:rPr>
      </w:pPr>
      <w:r w:rsidRPr="00560AFA">
        <w:rPr>
          <w:rFonts w:ascii="Times New Roman" w:hAnsi="Times New Roman" w:cs="Times New Roman"/>
          <w:b/>
          <w:sz w:val="24"/>
          <w:szCs w:val="24"/>
        </w:rPr>
        <w:t>Audience</w:t>
      </w:r>
    </w:p>
    <w:p w:rsidR="00D3388F" w:rsidRPr="00560AFA" w:rsidRDefault="00D3388F" w:rsidP="00D3388F">
      <w:pPr>
        <w:rPr>
          <w:rFonts w:ascii="Times New Roman" w:hAnsi="Times New Roman" w:cs="Times New Roman"/>
          <w:sz w:val="24"/>
          <w:szCs w:val="24"/>
        </w:rPr>
      </w:pPr>
      <w:r w:rsidRPr="00560AFA">
        <w:rPr>
          <w:rFonts w:ascii="Times New Roman" w:hAnsi="Times New Roman" w:cs="Times New Roman"/>
          <w:sz w:val="24"/>
          <w:szCs w:val="24"/>
        </w:rPr>
        <w:t>This case can be adapted for</w:t>
      </w:r>
      <w:r w:rsidR="007B02FE" w:rsidRPr="00560AFA">
        <w:rPr>
          <w:rFonts w:ascii="Times New Roman" w:hAnsi="Times New Roman" w:cs="Times New Roman"/>
          <w:sz w:val="24"/>
          <w:szCs w:val="24"/>
        </w:rPr>
        <w:t xml:space="preserve"> </w:t>
      </w:r>
      <w:r w:rsidRPr="00560AFA">
        <w:rPr>
          <w:rFonts w:ascii="Times New Roman" w:hAnsi="Times New Roman" w:cs="Times New Roman"/>
          <w:sz w:val="24"/>
          <w:szCs w:val="24"/>
        </w:rPr>
        <w:t xml:space="preserve">college and graduate classes by choosing one of the teaching techniques described here.  It is most appropriate for classes in </w:t>
      </w:r>
      <w:r w:rsidR="002B797E" w:rsidRPr="00560AFA">
        <w:rPr>
          <w:rFonts w:ascii="Times New Roman" w:hAnsi="Times New Roman" w:cs="Times New Roman"/>
          <w:sz w:val="24"/>
          <w:szCs w:val="24"/>
        </w:rPr>
        <w:t>policy, political science</w:t>
      </w:r>
      <w:proofErr w:type="gramStart"/>
      <w:r w:rsidR="002B797E" w:rsidRPr="00560AFA">
        <w:rPr>
          <w:rFonts w:ascii="Times New Roman" w:hAnsi="Times New Roman" w:cs="Times New Roman"/>
          <w:sz w:val="24"/>
          <w:szCs w:val="24"/>
        </w:rPr>
        <w:t xml:space="preserve">, </w:t>
      </w:r>
      <w:r w:rsidR="007B02FE" w:rsidRPr="00560AFA">
        <w:rPr>
          <w:rFonts w:ascii="Times New Roman" w:hAnsi="Times New Roman" w:cs="Times New Roman"/>
          <w:sz w:val="24"/>
          <w:szCs w:val="24"/>
        </w:rPr>
        <w:t xml:space="preserve"> history</w:t>
      </w:r>
      <w:proofErr w:type="gramEnd"/>
      <w:r w:rsidR="007B02FE" w:rsidRPr="00560AFA">
        <w:rPr>
          <w:rFonts w:ascii="Times New Roman" w:hAnsi="Times New Roman" w:cs="Times New Roman"/>
          <w:sz w:val="24"/>
          <w:szCs w:val="24"/>
        </w:rPr>
        <w:t xml:space="preserve">, </w:t>
      </w:r>
      <w:r w:rsidR="002B797E" w:rsidRPr="00560AFA">
        <w:rPr>
          <w:rFonts w:ascii="Times New Roman" w:hAnsi="Times New Roman" w:cs="Times New Roman"/>
          <w:sz w:val="24"/>
          <w:szCs w:val="24"/>
        </w:rPr>
        <w:t>law, public administration, geography,</w:t>
      </w:r>
      <w:r w:rsidR="00F728CF" w:rsidRPr="00560AFA">
        <w:rPr>
          <w:rFonts w:ascii="Times New Roman" w:hAnsi="Times New Roman" w:cs="Times New Roman"/>
          <w:sz w:val="24"/>
          <w:szCs w:val="24"/>
        </w:rPr>
        <w:t xml:space="preserve"> </w:t>
      </w:r>
      <w:r w:rsidRPr="00560AFA">
        <w:rPr>
          <w:rFonts w:ascii="Times New Roman" w:hAnsi="Times New Roman" w:cs="Times New Roman"/>
          <w:sz w:val="24"/>
          <w:szCs w:val="24"/>
        </w:rPr>
        <w:t xml:space="preserve">native studies, </w:t>
      </w:r>
      <w:r w:rsidR="002B797E" w:rsidRPr="00560AFA">
        <w:rPr>
          <w:rFonts w:ascii="Times New Roman" w:hAnsi="Times New Roman" w:cs="Times New Roman"/>
          <w:sz w:val="24"/>
          <w:szCs w:val="24"/>
        </w:rPr>
        <w:t>global indigenous studies, cultural anthropology, and tribal governance.</w:t>
      </w:r>
    </w:p>
    <w:p w:rsidR="00560AFA" w:rsidRPr="00560AFA" w:rsidRDefault="00560AFA" w:rsidP="00D3388F">
      <w:pPr>
        <w:rPr>
          <w:rFonts w:ascii="Times New Roman" w:hAnsi="Times New Roman" w:cs="Times New Roman"/>
          <w:b/>
          <w:sz w:val="24"/>
          <w:szCs w:val="24"/>
        </w:rPr>
      </w:pPr>
      <w:r w:rsidRPr="00560AFA">
        <w:rPr>
          <w:rFonts w:ascii="Times New Roman" w:hAnsi="Times New Roman" w:cs="Times New Roman"/>
          <w:b/>
          <w:sz w:val="24"/>
          <w:szCs w:val="24"/>
        </w:rPr>
        <w:t>Updates and Additional Information: (9-5-16)</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The Tribes of Alaska and the Lower 48 continue to make progress on all fronts from environmental management to economic development, from education to cultural preservation.   They remain challenged by unemployment, the effects of climate change, drug addiction, and murky federal policies.  The Indian Law and Order Committee released a report painting a dire picture of criminal justice in Indian Country including Alaska.  (www.bia.gov/cs/groups/xraca/documents/test/idc1-028731.pdf) </w:t>
      </w:r>
    </w:p>
    <w:p w:rsidR="00560AFA" w:rsidRPr="00560AFA" w:rsidRDefault="00560AFA" w:rsidP="00560AFA">
      <w:pPr>
        <w:rPr>
          <w:rFonts w:ascii="Times New Roman" w:hAnsi="Times New Roman" w:cs="Times New Roman"/>
          <w:sz w:val="24"/>
          <w:szCs w:val="24"/>
          <w:u w:val="single"/>
        </w:rPr>
      </w:pPr>
      <w:r w:rsidRPr="00560AFA">
        <w:rPr>
          <w:rFonts w:ascii="Times New Roman" w:hAnsi="Times New Roman" w:cs="Times New Roman"/>
          <w:sz w:val="24"/>
          <w:szCs w:val="24"/>
          <w:u w:val="single"/>
        </w:rPr>
        <w:t>ALASKA</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Persistent work and advocacy by Alaska Natives, the Federation of Alaska Natives</w:t>
      </w:r>
      <w:r w:rsidRPr="00560AFA">
        <w:rPr>
          <w:rFonts w:ascii="Times New Roman" w:hAnsi="Times New Roman" w:cs="Times New Roman"/>
          <w:sz w:val="24"/>
          <w:szCs w:val="24"/>
        </w:rPr>
        <w:t>,</w:t>
      </w:r>
      <w:r w:rsidRPr="00560AFA">
        <w:rPr>
          <w:rFonts w:ascii="Times New Roman" w:hAnsi="Times New Roman" w:cs="Times New Roman"/>
          <w:sz w:val="24"/>
          <w:szCs w:val="24"/>
        </w:rPr>
        <w:t xml:space="preserve"> and other organizations led to a sea change in federal policy in 2016 that opens the way for Alaska Native governments to gain territorial authority and improved civil and criminal jurisdiction.  The </w:t>
      </w:r>
      <w:r w:rsidRPr="00560AFA">
        <w:rPr>
          <w:rFonts w:ascii="Times New Roman" w:hAnsi="Times New Roman" w:cs="Times New Roman"/>
          <w:sz w:val="24"/>
          <w:szCs w:val="24"/>
        </w:rPr>
        <w:lastRenderedPageBreak/>
        <w:t>change in the Department of Interior’s interpretation of its own rules on land into trust with regard to Alaska Natives opened funding valves for economic development and law enforcement and justice systems.</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The pathway to the new approach reveals the checkered history of Department of the Interior (DOI) rule-making.  After ANCSA was passed to settle native claims and set up corporations in Alaska, a single Assistant Interior Solicitor issued his opinion through a memo that the passage of ANCSA would make it a stretch of the Secretary of Interior’s discretion to put any more land into trust for Alaska Natives, despite the fact that the Indian Reorganization Act under Section 5 </w:t>
      </w:r>
      <w:r w:rsidRPr="00560AFA">
        <w:rPr>
          <w:rFonts w:ascii="Times New Roman" w:hAnsi="Times New Roman" w:cs="Times New Roman"/>
          <w:sz w:val="24"/>
          <w:szCs w:val="24"/>
        </w:rPr>
        <w:t xml:space="preserve">that </w:t>
      </w:r>
      <w:r w:rsidRPr="00560AFA">
        <w:rPr>
          <w:rFonts w:ascii="Times New Roman" w:hAnsi="Times New Roman" w:cs="Times New Roman"/>
          <w:sz w:val="24"/>
          <w:szCs w:val="24"/>
        </w:rPr>
        <w:t>gave the Secretary the power to put land into trust was nowhere negated in ANCSA and remained in force.  Issued by Thomas W. Fredericks on September 15, 1978, later referred to as the “Fredericks Memorandum</w:t>
      </w:r>
      <w:r w:rsidRPr="00560AFA">
        <w:rPr>
          <w:rFonts w:ascii="Times New Roman" w:hAnsi="Times New Roman" w:cs="Times New Roman"/>
          <w:sz w:val="24"/>
          <w:szCs w:val="24"/>
        </w:rPr>
        <w:t>,</w:t>
      </w:r>
      <w:r w:rsidRPr="00560AFA">
        <w:rPr>
          <w:rFonts w:ascii="Times New Roman" w:hAnsi="Times New Roman" w:cs="Times New Roman"/>
          <w:sz w:val="24"/>
          <w:szCs w:val="24"/>
        </w:rPr>
        <w:t xml:space="preserve">” this memo was purely the opinion of a single Assistant Solicitor.  However, it colored Interior’s policy for years to come.  </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In 2001, the departmental Solicitor for Indian Affairs initiated a rule-making process that officially stopped the process of land into trust in Alaska, with the exception of </w:t>
      </w:r>
      <w:proofErr w:type="spellStart"/>
      <w:r w:rsidRPr="00560AFA">
        <w:rPr>
          <w:rFonts w:ascii="Times New Roman" w:hAnsi="Times New Roman" w:cs="Times New Roman"/>
          <w:sz w:val="24"/>
          <w:szCs w:val="24"/>
        </w:rPr>
        <w:t>Melakatla</w:t>
      </w:r>
      <w:proofErr w:type="spellEnd"/>
      <w:r w:rsidRPr="00560AFA">
        <w:rPr>
          <w:rFonts w:ascii="Times New Roman" w:hAnsi="Times New Roman" w:cs="Times New Roman"/>
          <w:sz w:val="24"/>
          <w:szCs w:val="24"/>
        </w:rPr>
        <w:t xml:space="preserve"> in Southern Alaska where trust land was held under previous, under special conditions.  He doubted that the IRA authority for land into trust still existed.   The historical narrative of the “Alaska or </w:t>
      </w:r>
      <w:proofErr w:type="spellStart"/>
      <w:r w:rsidRPr="00560AFA">
        <w:rPr>
          <w:rFonts w:ascii="Times New Roman" w:hAnsi="Times New Roman" w:cs="Times New Roman"/>
          <w:sz w:val="24"/>
          <w:szCs w:val="24"/>
        </w:rPr>
        <w:t>Metlakatla</w:t>
      </w:r>
      <w:proofErr w:type="spellEnd"/>
      <w:r w:rsidRPr="00560AFA">
        <w:rPr>
          <w:rFonts w:ascii="Times New Roman" w:hAnsi="Times New Roman" w:cs="Times New Roman"/>
          <w:sz w:val="24"/>
          <w:szCs w:val="24"/>
        </w:rPr>
        <w:t xml:space="preserve"> exception” is an example of how bureaucratic rule-making led to embedding opinions rather than law in the Code of Federal Regulations removing the Alaska Natives’ right of applying to place land into trust for decades.  The loss of this right reduced capacity for self-governance authority, and limited federal protections and funds.  Finally, during the Salazar administration, Interior Secretary Salazar provided a partial softening of the position by allowing allotted native lands to be put into trust.  </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Three Tribes, plus the </w:t>
      </w:r>
      <w:proofErr w:type="spellStart"/>
      <w:r w:rsidRPr="00560AFA">
        <w:rPr>
          <w:rFonts w:ascii="Times New Roman" w:hAnsi="Times New Roman" w:cs="Times New Roman"/>
          <w:sz w:val="24"/>
          <w:szCs w:val="24"/>
        </w:rPr>
        <w:t>Chilkoot</w:t>
      </w:r>
      <w:proofErr w:type="spellEnd"/>
      <w:r w:rsidRPr="00560AFA">
        <w:rPr>
          <w:rFonts w:ascii="Times New Roman" w:hAnsi="Times New Roman" w:cs="Times New Roman"/>
          <w:sz w:val="24"/>
          <w:szCs w:val="24"/>
        </w:rPr>
        <w:t xml:space="preserve"> Indian Association, collectively known as </w:t>
      </w:r>
      <w:proofErr w:type="spellStart"/>
      <w:r w:rsidRPr="00560AFA">
        <w:rPr>
          <w:rFonts w:ascii="Times New Roman" w:hAnsi="Times New Roman" w:cs="Times New Roman"/>
          <w:sz w:val="24"/>
          <w:szCs w:val="24"/>
        </w:rPr>
        <w:t>Akiachak</w:t>
      </w:r>
      <w:proofErr w:type="spellEnd"/>
      <w:r w:rsidRPr="00560AFA">
        <w:rPr>
          <w:rFonts w:ascii="Times New Roman" w:hAnsi="Times New Roman" w:cs="Times New Roman"/>
          <w:sz w:val="24"/>
          <w:szCs w:val="24"/>
        </w:rPr>
        <w:t xml:space="preserve">, took Interior to federal court in </w:t>
      </w:r>
      <w:proofErr w:type="spellStart"/>
      <w:r w:rsidRPr="00560AFA">
        <w:rPr>
          <w:rFonts w:ascii="Times New Roman" w:hAnsi="Times New Roman" w:cs="Times New Roman"/>
          <w:i/>
          <w:sz w:val="24"/>
          <w:szCs w:val="24"/>
        </w:rPr>
        <w:t>Akiachak</w:t>
      </w:r>
      <w:proofErr w:type="spellEnd"/>
      <w:r w:rsidRPr="00560AFA">
        <w:rPr>
          <w:rFonts w:ascii="Times New Roman" w:hAnsi="Times New Roman" w:cs="Times New Roman"/>
          <w:i/>
          <w:sz w:val="24"/>
          <w:szCs w:val="24"/>
        </w:rPr>
        <w:t xml:space="preserve"> Community vs DOI</w:t>
      </w:r>
      <w:r w:rsidRPr="00560AFA">
        <w:rPr>
          <w:rFonts w:ascii="Times New Roman" w:hAnsi="Times New Roman" w:cs="Times New Roman"/>
          <w:sz w:val="24"/>
          <w:szCs w:val="24"/>
        </w:rPr>
        <w:t xml:space="preserve"> on the issue of 300 acres they wanted to place into trust for the protection of those lands for future generations.  Finally in 2014, the Department of the Interior promulgated a new rule that removed the so-called “</w:t>
      </w:r>
      <w:proofErr w:type="spellStart"/>
      <w:r w:rsidRPr="00560AFA">
        <w:rPr>
          <w:rFonts w:ascii="Times New Roman" w:hAnsi="Times New Roman" w:cs="Times New Roman"/>
          <w:sz w:val="24"/>
          <w:szCs w:val="24"/>
        </w:rPr>
        <w:t>Metlakatla</w:t>
      </w:r>
      <w:proofErr w:type="spellEnd"/>
      <w:r w:rsidRPr="00560AFA">
        <w:rPr>
          <w:rFonts w:ascii="Times New Roman" w:hAnsi="Times New Roman" w:cs="Times New Roman"/>
          <w:sz w:val="24"/>
          <w:szCs w:val="24"/>
        </w:rPr>
        <w:t xml:space="preserve"> exception” rule that limited land into trust, and extinguished the portion of the previous rule by abolishing the language in the 2001 rule that stopped the land into trust process for Alaska.  Alaska Native Tribes could now apply to put land into trust.  </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Alaska intervened against the new rule that affirmed the Secretary’s authority to move land into trust for Alaska Natives: it represented a major challenge to Alaska’s ability to influence and implement its authority over Native lands in Alaska.  The case also became known as </w:t>
      </w:r>
      <w:proofErr w:type="spellStart"/>
      <w:r w:rsidRPr="00560AFA">
        <w:rPr>
          <w:rFonts w:ascii="Times New Roman" w:hAnsi="Times New Roman" w:cs="Times New Roman"/>
          <w:i/>
          <w:sz w:val="24"/>
          <w:szCs w:val="24"/>
        </w:rPr>
        <w:t>Atiachack</w:t>
      </w:r>
      <w:proofErr w:type="spellEnd"/>
      <w:r w:rsidRPr="00560AFA">
        <w:rPr>
          <w:rFonts w:ascii="Times New Roman" w:hAnsi="Times New Roman" w:cs="Times New Roman"/>
          <w:i/>
          <w:sz w:val="24"/>
          <w:szCs w:val="24"/>
        </w:rPr>
        <w:t xml:space="preserve"> vs Alaska</w:t>
      </w:r>
      <w:r w:rsidRPr="00560AFA">
        <w:rPr>
          <w:rFonts w:ascii="Times New Roman" w:hAnsi="Times New Roman" w:cs="Times New Roman"/>
          <w:sz w:val="24"/>
          <w:szCs w:val="24"/>
        </w:rPr>
        <w:t>, revealing the true adversaries in this legal battle.  On July 5, the Fifth Circuit Court handed down its decision.  Alaska’s case was moot, because the Department of Interior already did away with the regulation that they wanted to keep in place.  With strong words, Justice Janet Brown extinguished the State of Alaska’s position: “The court euthanizes a live dispute.”  (</w:t>
      </w:r>
      <w:hyperlink r:id="rId6" w:history="1">
        <w:r w:rsidRPr="00560AFA">
          <w:rPr>
            <w:rStyle w:val="Hyperlink"/>
            <w:rFonts w:ascii="Times New Roman" w:hAnsi="Times New Roman" w:cs="Times New Roman"/>
            <w:sz w:val="24"/>
            <w:szCs w:val="24"/>
          </w:rPr>
          <w:t>http://www.courthousenews.com/2016/07/05/Alaska-tribe2016/02/20160AFN-Fed-Priorities-</w:t>
        </w:r>
        <w:r w:rsidRPr="00560AFA">
          <w:rPr>
            <w:rStyle w:val="Hyperlink"/>
            <w:rFonts w:ascii="Times New Roman" w:hAnsi="Times New Roman" w:cs="Times New Roman"/>
            <w:sz w:val="24"/>
            <w:szCs w:val="24"/>
          </w:rPr>
          <w:lastRenderedPageBreak/>
          <w:t>03DEC15.pdfs-allowed-to-put-land-into-trust.htm</w:t>
        </w:r>
      </w:hyperlink>
      <w:r w:rsidRPr="00560AFA">
        <w:rPr>
          <w:rFonts w:ascii="Times New Roman" w:hAnsi="Times New Roman" w:cs="Times New Roman"/>
          <w:sz w:val="24"/>
          <w:szCs w:val="24"/>
        </w:rPr>
        <w:t>)  Placing land into trust may create major changes in the relationship between the Native Corporations and the land.</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The court decision opened new opportunities for self-governance over native territories, improved justice systems</w:t>
      </w:r>
      <w:r w:rsidRPr="00560AFA">
        <w:rPr>
          <w:rFonts w:ascii="Times New Roman" w:hAnsi="Times New Roman" w:cs="Times New Roman"/>
          <w:sz w:val="24"/>
          <w:szCs w:val="24"/>
        </w:rPr>
        <w:t>,</w:t>
      </w:r>
      <w:r w:rsidRPr="00560AFA">
        <w:rPr>
          <w:rFonts w:ascii="Times New Roman" w:hAnsi="Times New Roman" w:cs="Times New Roman"/>
          <w:sz w:val="24"/>
          <w:szCs w:val="24"/>
        </w:rPr>
        <w:t xml:space="preserve"> and paved the way for new alternatives for economic development.  This created a new landscape in Alaska, with challenging questions about the federal rule making process, new strategies for economic development, and relationships to the Native Corporations and improved justice systems for Alaska Natives.</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In other areas</w:t>
      </w:r>
      <w:proofErr w:type="gramStart"/>
      <w:r w:rsidRPr="00560AFA">
        <w:rPr>
          <w:rFonts w:ascii="Times New Roman" w:hAnsi="Times New Roman" w:cs="Times New Roman"/>
          <w:sz w:val="24"/>
          <w:szCs w:val="24"/>
        </w:rPr>
        <w:t>,</w:t>
      </w:r>
      <w:r w:rsidRPr="00560AFA">
        <w:rPr>
          <w:rFonts w:ascii="Times New Roman" w:hAnsi="Times New Roman" w:cs="Times New Roman"/>
          <w:sz w:val="24"/>
          <w:szCs w:val="24"/>
        </w:rPr>
        <w:t xml:space="preserve">  Alaska</w:t>
      </w:r>
      <w:proofErr w:type="gramEnd"/>
      <w:r w:rsidRPr="00560AFA">
        <w:rPr>
          <w:rFonts w:ascii="Times New Roman" w:hAnsi="Times New Roman" w:cs="Times New Roman"/>
          <w:sz w:val="24"/>
          <w:szCs w:val="24"/>
        </w:rPr>
        <w:t xml:space="preserve"> Native Tribes moved ahead with technology and online presence.   One regional corporation created nationally popular online games.  The All Native Tribal Health Consortium released a beta version of the Local Environmental Observer Reporter application for Apple.  Through an iPhone app on OS platforms, photos, text and GPS information can be shared between network members in Alaska.  The Denali Commission now coordinates measures to address climate change and develop resilience strategies.  The Arctic Executive Steering Committee is currently strengthening cooperative relationships with Alaska Natives and the use of traditional knowledge is now incorporated in the Arctic Observing system.</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All of these developments and changes provide good topics for additional student research assignments.</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Additional resources:</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Alaska Federation of Natives (AFN) AFN.org </w:t>
      </w:r>
    </w:p>
    <w:p w:rsidR="00560AFA" w:rsidRPr="00560AFA" w:rsidRDefault="00560AFA" w:rsidP="00560AFA">
      <w:pPr>
        <w:rPr>
          <w:rFonts w:ascii="Times New Roman" w:hAnsi="Times New Roman" w:cs="Times New Roman"/>
          <w:sz w:val="24"/>
          <w:szCs w:val="24"/>
        </w:rPr>
      </w:pPr>
      <w:hyperlink r:id="rId7" w:history="1">
        <w:r w:rsidRPr="00560AFA">
          <w:rPr>
            <w:rStyle w:val="Hyperlink"/>
            <w:rFonts w:ascii="Times New Roman" w:hAnsi="Times New Roman" w:cs="Times New Roman"/>
            <w:sz w:val="24"/>
            <w:szCs w:val="24"/>
          </w:rPr>
          <w:t>http://www.nativefederation.org.wp-content/uploads/</w:t>
        </w:r>
      </w:hyperlink>
      <w:r w:rsidRPr="00560AFA">
        <w:rPr>
          <w:rFonts w:ascii="Times New Roman" w:hAnsi="Times New Roman" w:cs="Times New Roman"/>
          <w:sz w:val="24"/>
          <w:szCs w:val="24"/>
        </w:rPr>
        <w:t xml:space="preserve"> 2016/02-AFN-Fed-Priorities-03DEC15.pdf</w:t>
      </w:r>
    </w:p>
    <w:p w:rsidR="00560AFA" w:rsidRPr="00560AFA" w:rsidRDefault="00560AFA" w:rsidP="00560AFA">
      <w:pPr>
        <w:rPr>
          <w:rFonts w:ascii="Times New Roman" w:hAnsi="Times New Roman" w:cs="Times New Roman"/>
          <w:sz w:val="24"/>
          <w:szCs w:val="24"/>
        </w:rPr>
      </w:pPr>
      <w:hyperlink r:id="rId8" w:history="1">
        <w:r w:rsidRPr="00560AFA">
          <w:rPr>
            <w:rStyle w:val="Hyperlink"/>
            <w:rFonts w:ascii="Times New Roman" w:hAnsi="Times New Roman" w:cs="Times New Roman"/>
            <w:sz w:val="24"/>
            <w:szCs w:val="24"/>
          </w:rPr>
          <w:t>www.bia.gov/cs/groups/xraca/documents/text/idc1028B1.pdf</w:t>
        </w:r>
      </w:hyperlink>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Code of Federal Regulations 25USC465: 25USC473a 25CFR 151 and 151.1</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Indian Law and Order Commission: a roadmap for making Native Americans safer:  Report to the Congress of the United States 33-61 (Nov. 2013)</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www.ncai.org  </w:t>
      </w:r>
    </w:p>
    <w:p w:rsidR="00560AFA" w:rsidRPr="00560AFA" w:rsidRDefault="00560AFA" w:rsidP="00560AFA">
      <w:pPr>
        <w:rPr>
          <w:rFonts w:ascii="Times New Roman" w:hAnsi="Times New Roman" w:cs="Times New Roman"/>
          <w:sz w:val="24"/>
          <w:szCs w:val="24"/>
          <w:u w:val="single"/>
        </w:rPr>
      </w:pPr>
      <w:r w:rsidRPr="00560AFA">
        <w:rPr>
          <w:rFonts w:ascii="Times New Roman" w:hAnsi="Times New Roman" w:cs="Times New Roman"/>
          <w:sz w:val="24"/>
          <w:szCs w:val="24"/>
          <w:u w:val="single"/>
        </w:rPr>
        <w:t xml:space="preserve">UPDATE ON THE </w:t>
      </w:r>
      <w:bookmarkStart w:id="0" w:name="_GoBack"/>
      <w:bookmarkEnd w:id="0"/>
      <w:r w:rsidRPr="00560AFA">
        <w:rPr>
          <w:rFonts w:ascii="Times New Roman" w:hAnsi="Times New Roman" w:cs="Times New Roman"/>
          <w:sz w:val="24"/>
          <w:szCs w:val="24"/>
          <w:u w:val="single"/>
        </w:rPr>
        <w:t xml:space="preserve">LOWER 48   </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Several court cases are opening new doors for the Lower 48:</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The </w:t>
      </w:r>
      <w:proofErr w:type="spellStart"/>
      <w:r w:rsidRPr="00560AFA">
        <w:rPr>
          <w:rFonts w:ascii="Times New Roman" w:hAnsi="Times New Roman" w:cs="Times New Roman"/>
          <w:sz w:val="24"/>
          <w:szCs w:val="24"/>
        </w:rPr>
        <w:t>Cobell</w:t>
      </w:r>
      <w:proofErr w:type="spellEnd"/>
      <w:r w:rsidRPr="00560AFA">
        <w:rPr>
          <w:rFonts w:ascii="Times New Roman" w:hAnsi="Times New Roman" w:cs="Times New Roman"/>
          <w:sz w:val="24"/>
          <w:szCs w:val="24"/>
        </w:rPr>
        <w:t xml:space="preserve"> settlement of 2012 resulted in the current land Buy Back program funded Tribes with 1.9 billion dollars to purchase fractionated interests and lost allotments from willing land owners.  This major land acquisition program takes a big step for tribal land managers to create natural resource, cultural and economic strategies on restored land bases.   As much as 400,000 acres may be restored to the Navajo Nation.</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lastRenderedPageBreak/>
        <w:t xml:space="preserve">The </w:t>
      </w:r>
      <w:proofErr w:type="spellStart"/>
      <w:r w:rsidRPr="00560AFA">
        <w:rPr>
          <w:rFonts w:ascii="Times New Roman" w:hAnsi="Times New Roman" w:cs="Times New Roman"/>
          <w:sz w:val="24"/>
          <w:szCs w:val="24"/>
        </w:rPr>
        <w:t>Cobell</w:t>
      </w:r>
      <w:proofErr w:type="spellEnd"/>
      <w:r w:rsidRPr="00560AFA">
        <w:rPr>
          <w:rFonts w:ascii="Times New Roman" w:hAnsi="Times New Roman" w:cs="Times New Roman"/>
          <w:sz w:val="24"/>
          <w:szCs w:val="24"/>
        </w:rPr>
        <w:t xml:space="preserve"> settlement also funneled 60 million dollars into scholarships managed by the American Indian College Fund.   How decisions will be made to distribute these funds creates new questions.</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New laws took steps to improve shared information between tribal and other law enforcement agencies and supported coordinated enforcement for domestic violence cases.   </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The </w:t>
      </w:r>
      <w:r w:rsidRPr="00560AFA">
        <w:rPr>
          <w:rFonts w:ascii="Times New Roman" w:hAnsi="Times New Roman" w:cs="Times New Roman"/>
          <w:i/>
          <w:sz w:val="24"/>
          <w:szCs w:val="24"/>
        </w:rPr>
        <w:t>Dollar General</w:t>
      </w:r>
      <w:r w:rsidRPr="00560AFA">
        <w:rPr>
          <w:rFonts w:ascii="Times New Roman" w:hAnsi="Times New Roman" w:cs="Times New Roman"/>
          <w:sz w:val="24"/>
          <w:szCs w:val="24"/>
        </w:rPr>
        <w:t xml:space="preserve"> case ended with a tie in the Supreme Court of the US, and left the 5</w:t>
      </w:r>
      <w:r w:rsidRPr="00560AFA">
        <w:rPr>
          <w:rFonts w:ascii="Times New Roman" w:hAnsi="Times New Roman" w:cs="Times New Roman"/>
          <w:sz w:val="24"/>
          <w:szCs w:val="24"/>
          <w:vertAlign w:val="superscript"/>
        </w:rPr>
        <w:t>th</w:t>
      </w:r>
      <w:r w:rsidRPr="00560AFA">
        <w:rPr>
          <w:rFonts w:ascii="Times New Roman" w:hAnsi="Times New Roman" w:cs="Times New Roman"/>
          <w:sz w:val="24"/>
          <w:szCs w:val="24"/>
        </w:rPr>
        <w:t xml:space="preserve"> circuit standing.  This increased tribal jurisdiction over non-tribal businesses on tribal lands, previously a sore point.  In this case, the retail giant is now subject to tribal jurisdiction including tribal courts. Tribal courts are moving into government-to-government consultation with other court systems leading to more coordinated jurisprudence.</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Resources</w:t>
      </w:r>
    </w:p>
    <w:p w:rsidR="00560AFA" w:rsidRPr="00560AFA" w:rsidRDefault="00560AFA" w:rsidP="00560AFA">
      <w:pPr>
        <w:rPr>
          <w:rFonts w:ascii="Times New Roman" w:hAnsi="Times New Roman" w:cs="Times New Roman"/>
          <w:sz w:val="24"/>
          <w:szCs w:val="24"/>
        </w:rPr>
      </w:pPr>
      <w:r w:rsidRPr="00560AFA">
        <w:rPr>
          <w:rFonts w:ascii="Times New Roman" w:hAnsi="Times New Roman" w:cs="Times New Roman"/>
          <w:sz w:val="24"/>
          <w:szCs w:val="24"/>
        </w:rPr>
        <w:t xml:space="preserve">www.ncai.org </w:t>
      </w:r>
    </w:p>
    <w:p w:rsidR="00D3388F" w:rsidRPr="00560AFA" w:rsidRDefault="00D3388F" w:rsidP="00D3388F">
      <w:pPr>
        <w:rPr>
          <w:rFonts w:ascii="Times New Roman" w:hAnsi="Times New Roman" w:cs="Times New Roman"/>
          <w:sz w:val="24"/>
          <w:szCs w:val="24"/>
        </w:rPr>
      </w:pPr>
      <w:r w:rsidRPr="00560AFA">
        <w:rPr>
          <w:rFonts w:ascii="Times New Roman" w:hAnsi="Times New Roman" w:cs="Times New Roman"/>
          <w:b/>
          <w:sz w:val="24"/>
          <w:szCs w:val="24"/>
        </w:rPr>
        <w:t>Discussion Questions</w:t>
      </w:r>
      <w:r w:rsidRPr="00560AFA">
        <w:rPr>
          <w:rFonts w:ascii="Times New Roman" w:hAnsi="Times New Roman" w:cs="Times New Roman"/>
          <w:sz w:val="24"/>
          <w:szCs w:val="24"/>
        </w:rPr>
        <w:t xml:space="preserve"> (organized by level of complexity with tier one questions emphasizing the interpretation and application of factual material) </w:t>
      </w:r>
    </w:p>
    <w:p w:rsidR="00D3388F" w:rsidRPr="00560AFA" w:rsidRDefault="00D3388F" w:rsidP="00D3388F">
      <w:pPr>
        <w:outlineLvl w:val="0"/>
        <w:rPr>
          <w:rFonts w:ascii="Times New Roman" w:hAnsi="Times New Roman" w:cs="Times New Roman"/>
          <w:b/>
          <w:sz w:val="24"/>
          <w:szCs w:val="24"/>
        </w:rPr>
      </w:pPr>
      <w:r w:rsidRPr="00560AFA">
        <w:rPr>
          <w:rFonts w:ascii="Times New Roman" w:hAnsi="Times New Roman" w:cs="Times New Roman"/>
          <w:b/>
          <w:sz w:val="24"/>
          <w:szCs w:val="24"/>
        </w:rPr>
        <w:t>Tier One</w:t>
      </w:r>
    </w:p>
    <w:p w:rsidR="00F728CF" w:rsidRPr="009F769D" w:rsidRDefault="00F728CF" w:rsidP="00D3388F">
      <w:pPr>
        <w:numPr>
          <w:ilvl w:val="0"/>
          <w:numId w:val="3"/>
        </w:numPr>
        <w:spacing w:after="0" w:line="240" w:lineRule="auto"/>
        <w:rPr>
          <w:rFonts w:ascii="Times New Roman" w:hAnsi="Times New Roman" w:cs="Times New Roman"/>
          <w:sz w:val="24"/>
          <w:szCs w:val="24"/>
        </w:rPr>
      </w:pPr>
      <w:r w:rsidRPr="009F769D">
        <w:rPr>
          <w:rFonts w:ascii="Times New Roman" w:hAnsi="Times New Roman" w:cs="Times New Roman"/>
          <w:sz w:val="24"/>
          <w:szCs w:val="24"/>
        </w:rPr>
        <w:t xml:space="preserve"> </w:t>
      </w:r>
      <w:r w:rsidR="00D3388F" w:rsidRPr="009F769D">
        <w:rPr>
          <w:rFonts w:ascii="Times New Roman" w:hAnsi="Times New Roman" w:cs="Times New Roman"/>
          <w:sz w:val="24"/>
          <w:szCs w:val="24"/>
        </w:rPr>
        <w:t xml:space="preserve">What </w:t>
      </w:r>
      <w:r w:rsidRPr="009F769D">
        <w:rPr>
          <w:rFonts w:ascii="Times New Roman" w:hAnsi="Times New Roman" w:cs="Times New Roman"/>
          <w:sz w:val="24"/>
          <w:szCs w:val="24"/>
        </w:rPr>
        <w:t>law had the greatest effect on Alaska Natives?  Why?</w:t>
      </w:r>
    </w:p>
    <w:p w:rsidR="00F728CF" w:rsidRPr="009F769D" w:rsidRDefault="00F728CF" w:rsidP="00D3388F">
      <w:pPr>
        <w:numPr>
          <w:ilvl w:val="0"/>
          <w:numId w:val="3"/>
        </w:numPr>
        <w:spacing w:after="0" w:line="240" w:lineRule="auto"/>
        <w:rPr>
          <w:rFonts w:ascii="Times New Roman" w:hAnsi="Times New Roman" w:cs="Times New Roman"/>
          <w:sz w:val="24"/>
          <w:szCs w:val="24"/>
        </w:rPr>
      </w:pPr>
      <w:r w:rsidRPr="009F769D">
        <w:rPr>
          <w:rFonts w:ascii="Times New Roman" w:hAnsi="Times New Roman" w:cs="Times New Roman"/>
          <w:sz w:val="24"/>
          <w:szCs w:val="24"/>
        </w:rPr>
        <w:t xml:space="preserve"> What was the motivation for passing AN</w:t>
      </w:r>
      <w:r w:rsidR="0008036A">
        <w:rPr>
          <w:rFonts w:ascii="Times New Roman" w:hAnsi="Times New Roman" w:cs="Times New Roman"/>
          <w:sz w:val="24"/>
          <w:szCs w:val="24"/>
        </w:rPr>
        <w:t>C</w:t>
      </w:r>
      <w:r w:rsidRPr="009F769D">
        <w:rPr>
          <w:rFonts w:ascii="Times New Roman" w:hAnsi="Times New Roman" w:cs="Times New Roman"/>
          <w:sz w:val="24"/>
          <w:szCs w:val="24"/>
        </w:rPr>
        <w:t xml:space="preserve">SA?  </w:t>
      </w:r>
    </w:p>
    <w:p w:rsidR="00D3388F" w:rsidRPr="009F769D" w:rsidRDefault="00F728CF" w:rsidP="00D3388F">
      <w:pPr>
        <w:numPr>
          <w:ilvl w:val="0"/>
          <w:numId w:val="3"/>
        </w:numPr>
        <w:spacing w:after="0" w:line="240" w:lineRule="auto"/>
        <w:rPr>
          <w:rFonts w:ascii="Times New Roman" w:hAnsi="Times New Roman" w:cs="Times New Roman"/>
          <w:sz w:val="24"/>
          <w:szCs w:val="24"/>
        </w:rPr>
      </w:pPr>
      <w:r w:rsidRPr="009F769D">
        <w:rPr>
          <w:rFonts w:ascii="Times New Roman" w:hAnsi="Times New Roman" w:cs="Times New Roman"/>
          <w:sz w:val="24"/>
          <w:szCs w:val="24"/>
        </w:rPr>
        <w:t xml:space="preserve">What was the motivation for passing ANILCA?  Did it </w:t>
      </w:r>
      <w:r w:rsidR="000B06F0" w:rsidRPr="009F769D">
        <w:rPr>
          <w:rFonts w:ascii="Times New Roman" w:hAnsi="Times New Roman" w:cs="Times New Roman"/>
          <w:sz w:val="24"/>
          <w:szCs w:val="24"/>
        </w:rPr>
        <w:t>fix</w:t>
      </w:r>
      <w:r w:rsidRPr="009F769D">
        <w:rPr>
          <w:rFonts w:ascii="Times New Roman" w:hAnsi="Times New Roman" w:cs="Times New Roman"/>
          <w:sz w:val="24"/>
          <w:szCs w:val="24"/>
        </w:rPr>
        <w:t xml:space="preserve"> any of the problems created by ANSCA?</w:t>
      </w:r>
    </w:p>
    <w:p w:rsidR="0041413D" w:rsidRDefault="00F728CF" w:rsidP="009A2F50">
      <w:pPr>
        <w:pStyle w:val="ListParagraph"/>
        <w:numPr>
          <w:ilvl w:val="0"/>
          <w:numId w:val="3"/>
        </w:numPr>
        <w:rPr>
          <w:rFonts w:ascii="Times New Roman" w:hAnsi="Times New Roman" w:cs="Times New Roman"/>
          <w:sz w:val="24"/>
          <w:szCs w:val="24"/>
        </w:rPr>
      </w:pPr>
      <w:r w:rsidRPr="0041413D">
        <w:rPr>
          <w:rFonts w:ascii="Times New Roman" w:hAnsi="Times New Roman" w:cs="Times New Roman"/>
          <w:sz w:val="24"/>
          <w:szCs w:val="24"/>
        </w:rPr>
        <w:t>Although Treaties in the Lower 48 were often “real estate settlements” what other kinds of benefits did they deliver?</w:t>
      </w:r>
    </w:p>
    <w:p w:rsidR="0041413D" w:rsidRDefault="00D3388F" w:rsidP="009A2F50">
      <w:pPr>
        <w:pStyle w:val="ListParagraph"/>
        <w:numPr>
          <w:ilvl w:val="0"/>
          <w:numId w:val="3"/>
        </w:numPr>
        <w:rPr>
          <w:rFonts w:ascii="Times New Roman" w:hAnsi="Times New Roman" w:cs="Times New Roman"/>
          <w:sz w:val="24"/>
          <w:szCs w:val="24"/>
        </w:rPr>
      </w:pPr>
      <w:r w:rsidRPr="0041413D">
        <w:rPr>
          <w:rFonts w:ascii="Times New Roman" w:hAnsi="Times New Roman" w:cs="Times New Roman"/>
          <w:sz w:val="24"/>
          <w:szCs w:val="24"/>
        </w:rPr>
        <w:t xml:space="preserve"> </w:t>
      </w:r>
      <w:r w:rsidR="00F728CF" w:rsidRPr="0041413D">
        <w:rPr>
          <w:rFonts w:ascii="Times New Roman" w:hAnsi="Times New Roman" w:cs="Times New Roman"/>
          <w:sz w:val="24"/>
          <w:szCs w:val="24"/>
        </w:rPr>
        <w:t>Both Alaska Natives and American Indians suffered the impacts of long-term delays, underfunding</w:t>
      </w:r>
      <w:r w:rsidR="0041413D">
        <w:rPr>
          <w:rFonts w:ascii="Times New Roman" w:hAnsi="Times New Roman" w:cs="Times New Roman"/>
          <w:sz w:val="24"/>
          <w:szCs w:val="24"/>
        </w:rPr>
        <w:t xml:space="preserve"> </w:t>
      </w:r>
      <w:r w:rsidR="00F728CF" w:rsidRPr="0041413D">
        <w:rPr>
          <w:rFonts w:ascii="Times New Roman" w:hAnsi="Times New Roman" w:cs="Times New Roman"/>
          <w:sz w:val="24"/>
          <w:szCs w:val="24"/>
        </w:rPr>
        <w:t>and bureaucratic bungling.  What do you think were the reasons for this continuous</w:t>
      </w:r>
      <w:r w:rsidR="009A2F50" w:rsidRPr="0041413D">
        <w:rPr>
          <w:rFonts w:ascii="Times New Roman" w:hAnsi="Times New Roman" w:cs="Times New Roman"/>
          <w:sz w:val="24"/>
          <w:szCs w:val="24"/>
        </w:rPr>
        <w:t xml:space="preserve"> </w:t>
      </w:r>
      <w:r w:rsidR="00F728CF" w:rsidRPr="0041413D">
        <w:rPr>
          <w:rFonts w:ascii="Times New Roman" w:hAnsi="Times New Roman" w:cs="Times New Roman"/>
          <w:sz w:val="24"/>
          <w:szCs w:val="24"/>
        </w:rPr>
        <w:t xml:space="preserve"> </w:t>
      </w:r>
      <w:r w:rsidR="0041413D">
        <w:rPr>
          <w:rFonts w:ascii="Times New Roman" w:hAnsi="Times New Roman" w:cs="Times New Roman"/>
          <w:sz w:val="24"/>
          <w:szCs w:val="24"/>
        </w:rPr>
        <w:t>mismanagement of Native Affairs</w:t>
      </w:r>
    </w:p>
    <w:p w:rsidR="00D3388F" w:rsidRPr="0041413D" w:rsidRDefault="009A2F50" w:rsidP="009A2F50">
      <w:pPr>
        <w:pStyle w:val="ListParagraph"/>
        <w:numPr>
          <w:ilvl w:val="0"/>
          <w:numId w:val="3"/>
        </w:numPr>
        <w:rPr>
          <w:rFonts w:ascii="Times New Roman" w:hAnsi="Times New Roman" w:cs="Times New Roman"/>
          <w:sz w:val="24"/>
          <w:szCs w:val="24"/>
        </w:rPr>
      </w:pPr>
      <w:r w:rsidRPr="0041413D">
        <w:rPr>
          <w:rFonts w:ascii="Times New Roman" w:hAnsi="Times New Roman" w:cs="Times New Roman"/>
          <w:sz w:val="24"/>
          <w:szCs w:val="24"/>
        </w:rPr>
        <w:t xml:space="preserve">What kinds of reactions did </w:t>
      </w:r>
      <w:r w:rsidR="00977922">
        <w:rPr>
          <w:rFonts w:ascii="Times New Roman" w:hAnsi="Times New Roman" w:cs="Times New Roman"/>
          <w:sz w:val="24"/>
          <w:szCs w:val="24"/>
        </w:rPr>
        <w:t>N</w:t>
      </w:r>
      <w:r w:rsidRPr="0041413D">
        <w:rPr>
          <w:rFonts w:ascii="Times New Roman" w:hAnsi="Times New Roman" w:cs="Times New Roman"/>
          <w:sz w:val="24"/>
          <w:szCs w:val="24"/>
        </w:rPr>
        <w:t>ative leaders have to these problems?  What do you think would be most effective?</w:t>
      </w:r>
      <w:r w:rsidRPr="0041413D">
        <w:rPr>
          <w:rFonts w:ascii="Times New Roman" w:hAnsi="Times New Roman" w:cs="Times New Roman"/>
          <w:sz w:val="24"/>
          <w:szCs w:val="24"/>
        </w:rPr>
        <w:br/>
        <w:t xml:space="preserve">      </w:t>
      </w:r>
      <w:r w:rsidR="00D3388F" w:rsidRPr="0041413D">
        <w:rPr>
          <w:rFonts w:ascii="Times New Roman" w:hAnsi="Times New Roman" w:cs="Times New Roman"/>
          <w:sz w:val="24"/>
          <w:szCs w:val="24"/>
        </w:rPr>
        <w:t xml:space="preserve">          </w:t>
      </w:r>
      <w:r w:rsidRPr="0041413D">
        <w:rPr>
          <w:rFonts w:ascii="Times New Roman" w:hAnsi="Times New Roman" w:cs="Times New Roman"/>
          <w:sz w:val="24"/>
          <w:szCs w:val="24"/>
        </w:rPr>
        <w:t xml:space="preserve"> </w:t>
      </w:r>
    </w:p>
    <w:p w:rsidR="00D3388F" w:rsidRPr="009F769D" w:rsidRDefault="00D3388F" w:rsidP="00D3388F">
      <w:pPr>
        <w:outlineLvl w:val="0"/>
        <w:rPr>
          <w:rFonts w:ascii="Times New Roman" w:hAnsi="Times New Roman" w:cs="Times New Roman"/>
          <w:b/>
          <w:sz w:val="24"/>
          <w:szCs w:val="24"/>
        </w:rPr>
      </w:pPr>
      <w:r w:rsidRPr="009F769D">
        <w:rPr>
          <w:rFonts w:ascii="Times New Roman" w:hAnsi="Times New Roman" w:cs="Times New Roman"/>
          <w:b/>
          <w:sz w:val="24"/>
          <w:szCs w:val="24"/>
        </w:rPr>
        <w:t xml:space="preserve">Tier Two.  </w:t>
      </w:r>
      <w:r w:rsidRPr="009F769D">
        <w:rPr>
          <w:rFonts w:ascii="Times New Roman" w:hAnsi="Times New Roman" w:cs="Times New Roman"/>
          <w:sz w:val="24"/>
          <w:szCs w:val="24"/>
        </w:rPr>
        <w:t>More advanced questions</w:t>
      </w:r>
      <w:r w:rsidRPr="009F769D">
        <w:rPr>
          <w:rFonts w:ascii="Times New Roman" w:hAnsi="Times New Roman" w:cs="Times New Roman"/>
          <w:b/>
          <w:sz w:val="24"/>
          <w:szCs w:val="24"/>
        </w:rPr>
        <w:t>.</w:t>
      </w:r>
    </w:p>
    <w:p w:rsidR="009A2F50" w:rsidRPr="009F769D" w:rsidRDefault="009A2F50" w:rsidP="009A2F50">
      <w:pPr>
        <w:pStyle w:val="ListParagraph"/>
        <w:numPr>
          <w:ilvl w:val="0"/>
          <w:numId w:val="5"/>
        </w:numPr>
        <w:rPr>
          <w:rFonts w:ascii="Times New Roman" w:hAnsi="Times New Roman" w:cs="Times New Roman"/>
          <w:sz w:val="24"/>
          <w:szCs w:val="24"/>
        </w:rPr>
      </w:pPr>
      <w:r w:rsidRPr="009F769D">
        <w:rPr>
          <w:rFonts w:ascii="Times New Roman" w:hAnsi="Times New Roman" w:cs="Times New Roman"/>
          <w:sz w:val="24"/>
          <w:szCs w:val="24"/>
        </w:rPr>
        <w:t>Although separate in time and geography, do you think the two policy processes stem from similar root causes?</w:t>
      </w:r>
      <w:r w:rsidR="000B06F0" w:rsidRPr="009F769D">
        <w:rPr>
          <w:rFonts w:ascii="Times New Roman" w:hAnsi="Times New Roman" w:cs="Times New Roman"/>
          <w:sz w:val="24"/>
          <w:szCs w:val="24"/>
        </w:rPr>
        <w:t xml:space="preserve">  What do you think are the roots of these policy problems leading to poor outcomes?</w:t>
      </w:r>
      <w:r w:rsidRPr="009F769D">
        <w:rPr>
          <w:rFonts w:ascii="Times New Roman" w:hAnsi="Times New Roman" w:cs="Times New Roman"/>
          <w:sz w:val="24"/>
          <w:szCs w:val="24"/>
        </w:rPr>
        <w:br/>
      </w:r>
    </w:p>
    <w:p w:rsidR="009A2F50" w:rsidRPr="009F769D" w:rsidRDefault="009A2F50" w:rsidP="009A2F50">
      <w:pPr>
        <w:pStyle w:val="ListParagraph"/>
        <w:numPr>
          <w:ilvl w:val="0"/>
          <w:numId w:val="5"/>
        </w:numPr>
        <w:rPr>
          <w:rFonts w:ascii="Times New Roman" w:hAnsi="Times New Roman" w:cs="Times New Roman"/>
          <w:sz w:val="24"/>
          <w:szCs w:val="24"/>
        </w:rPr>
      </w:pPr>
      <w:r w:rsidRPr="009F769D">
        <w:rPr>
          <w:rFonts w:ascii="Times New Roman" w:hAnsi="Times New Roman" w:cs="Times New Roman"/>
          <w:sz w:val="24"/>
          <w:szCs w:val="24"/>
        </w:rPr>
        <w:t>If the U.S. re-opened the treaty-making process for the treaties it failed to sign after ending the treaty making period in 1972</w:t>
      </w:r>
      <w:r w:rsidR="00A24957" w:rsidRPr="009F769D">
        <w:rPr>
          <w:rFonts w:ascii="Times New Roman" w:hAnsi="Times New Roman" w:cs="Times New Roman"/>
          <w:sz w:val="24"/>
          <w:szCs w:val="24"/>
        </w:rPr>
        <w:t xml:space="preserve">, </w:t>
      </w:r>
      <w:r w:rsidRPr="009F769D">
        <w:rPr>
          <w:rFonts w:ascii="Times New Roman" w:hAnsi="Times New Roman" w:cs="Times New Roman"/>
          <w:sz w:val="24"/>
          <w:szCs w:val="24"/>
        </w:rPr>
        <w:t xml:space="preserve">as has been done in Canada, what would that </w:t>
      </w:r>
      <w:r w:rsidRPr="009F769D">
        <w:rPr>
          <w:rFonts w:ascii="Times New Roman" w:hAnsi="Times New Roman" w:cs="Times New Roman"/>
          <w:sz w:val="24"/>
          <w:szCs w:val="24"/>
        </w:rPr>
        <w:lastRenderedPageBreak/>
        <w:t>look like today?</w:t>
      </w:r>
      <w:r w:rsidRPr="009F769D">
        <w:rPr>
          <w:rFonts w:ascii="Times New Roman" w:hAnsi="Times New Roman" w:cs="Times New Roman"/>
          <w:sz w:val="24"/>
          <w:szCs w:val="24"/>
        </w:rPr>
        <w:br/>
      </w:r>
    </w:p>
    <w:p w:rsidR="00A24957" w:rsidRPr="009F769D" w:rsidRDefault="00A24957" w:rsidP="009A2F50">
      <w:pPr>
        <w:pStyle w:val="ListParagraph"/>
        <w:numPr>
          <w:ilvl w:val="0"/>
          <w:numId w:val="5"/>
        </w:numPr>
        <w:rPr>
          <w:rFonts w:ascii="Times New Roman" w:hAnsi="Times New Roman" w:cs="Times New Roman"/>
          <w:sz w:val="24"/>
          <w:szCs w:val="24"/>
        </w:rPr>
      </w:pPr>
      <w:r w:rsidRPr="009F769D">
        <w:rPr>
          <w:rFonts w:ascii="Times New Roman" w:hAnsi="Times New Roman" w:cs="Times New Roman"/>
          <w:sz w:val="24"/>
          <w:szCs w:val="24"/>
        </w:rPr>
        <w:t>Most of the laws discussed here required amendments or new laws to fix the problems they created.  How could the policy process be improved to create better laws?</w:t>
      </w:r>
      <w:r w:rsidRPr="009F769D">
        <w:rPr>
          <w:rFonts w:ascii="Times New Roman" w:hAnsi="Times New Roman" w:cs="Times New Roman"/>
          <w:sz w:val="24"/>
          <w:szCs w:val="24"/>
        </w:rPr>
        <w:br/>
      </w:r>
    </w:p>
    <w:p w:rsidR="00A24957" w:rsidRPr="009F769D" w:rsidRDefault="00A24957" w:rsidP="00A24957">
      <w:pPr>
        <w:pStyle w:val="ListParagraph"/>
        <w:numPr>
          <w:ilvl w:val="0"/>
          <w:numId w:val="5"/>
        </w:numPr>
        <w:rPr>
          <w:rFonts w:ascii="Times New Roman" w:hAnsi="Times New Roman" w:cs="Times New Roman"/>
          <w:sz w:val="24"/>
          <w:szCs w:val="24"/>
        </w:rPr>
      </w:pPr>
      <w:r w:rsidRPr="009F769D">
        <w:rPr>
          <w:rFonts w:ascii="Times New Roman" w:hAnsi="Times New Roman" w:cs="Times New Roman"/>
          <w:sz w:val="24"/>
          <w:szCs w:val="24"/>
        </w:rPr>
        <w:t xml:space="preserve">If you could “fix” one of these laws or treaties, which one would you select and what would you fix to create better outcomes for </w:t>
      </w:r>
      <w:r w:rsidR="00977922">
        <w:rPr>
          <w:rFonts w:ascii="Times New Roman" w:hAnsi="Times New Roman" w:cs="Times New Roman"/>
          <w:sz w:val="24"/>
          <w:szCs w:val="24"/>
        </w:rPr>
        <w:t>N</w:t>
      </w:r>
      <w:r w:rsidRPr="009F769D">
        <w:rPr>
          <w:rFonts w:ascii="Times New Roman" w:hAnsi="Times New Roman" w:cs="Times New Roman"/>
          <w:sz w:val="24"/>
          <w:szCs w:val="24"/>
        </w:rPr>
        <w:t>ative peoples?</w:t>
      </w:r>
      <w:r w:rsidRPr="009F769D">
        <w:rPr>
          <w:rFonts w:ascii="Times New Roman" w:hAnsi="Times New Roman" w:cs="Times New Roman"/>
          <w:sz w:val="24"/>
          <w:szCs w:val="24"/>
        </w:rPr>
        <w:br/>
      </w:r>
    </w:p>
    <w:p w:rsidR="00A24957" w:rsidRPr="009F769D" w:rsidRDefault="00A24957" w:rsidP="00A24957">
      <w:pPr>
        <w:pStyle w:val="ListParagraph"/>
        <w:numPr>
          <w:ilvl w:val="0"/>
          <w:numId w:val="5"/>
        </w:numPr>
        <w:rPr>
          <w:rFonts w:ascii="Times New Roman" w:hAnsi="Times New Roman" w:cs="Times New Roman"/>
          <w:sz w:val="24"/>
          <w:szCs w:val="24"/>
        </w:rPr>
      </w:pPr>
      <w:r w:rsidRPr="009F769D">
        <w:rPr>
          <w:rFonts w:ascii="Times New Roman" w:hAnsi="Times New Roman" w:cs="Times New Roman"/>
          <w:sz w:val="24"/>
          <w:szCs w:val="24"/>
        </w:rPr>
        <w:t>Economic, political, legal and cultural challenges have been discussed as reasons for these policy failures.  What kind of explanation works best?  Why?</w:t>
      </w:r>
      <w:r w:rsidRPr="009F769D">
        <w:rPr>
          <w:rFonts w:ascii="Times New Roman" w:hAnsi="Times New Roman" w:cs="Times New Roman"/>
          <w:sz w:val="24"/>
          <w:szCs w:val="24"/>
        </w:rPr>
        <w:br/>
      </w:r>
    </w:p>
    <w:p w:rsidR="007B02FE" w:rsidRPr="007B02FE" w:rsidRDefault="00A24957" w:rsidP="007B02FE">
      <w:pPr>
        <w:pStyle w:val="ListParagraph"/>
        <w:numPr>
          <w:ilvl w:val="0"/>
          <w:numId w:val="5"/>
        </w:numPr>
        <w:outlineLvl w:val="0"/>
        <w:rPr>
          <w:rFonts w:ascii="Times New Roman" w:hAnsi="Times New Roman" w:cs="Times New Roman"/>
          <w:sz w:val="24"/>
          <w:szCs w:val="24"/>
        </w:rPr>
      </w:pPr>
      <w:r w:rsidRPr="007B02FE">
        <w:rPr>
          <w:rFonts w:ascii="Times New Roman" w:hAnsi="Times New Roman" w:cs="Times New Roman"/>
          <w:sz w:val="24"/>
          <w:szCs w:val="24"/>
        </w:rPr>
        <w:t xml:space="preserve">Some would argue that these are not policy failures, but a slow and sometimes difficult evolution </w:t>
      </w:r>
      <w:r w:rsidR="000B06F0" w:rsidRPr="007B02FE">
        <w:rPr>
          <w:rFonts w:ascii="Times New Roman" w:hAnsi="Times New Roman" w:cs="Times New Roman"/>
          <w:sz w:val="24"/>
          <w:szCs w:val="24"/>
        </w:rPr>
        <w:t>towards</w:t>
      </w:r>
      <w:r w:rsidRPr="007B02FE">
        <w:rPr>
          <w:rFonts w:ascii="Times New Roman" w:hAnsi="Times New Roman" w:cs="Times New Roman"/>
          <w:sz w:val="24"/>
          <w:szCs w:val="24"/>
        </w:rPr>
        <w:t xml:space="preserve"> better policies.  What do you think? </w:t>
      </w:r>
      <w:r w:rsidRPr="007B02FE">
        <w:rPr>
          <w:rFonts w:ascii="Times New Roman" w:hAnsi="Times New Roman" w:cs="Times New Roman"/>
          <w:sz w:val="24"/>
          <w:szCs w:val="24"/>
        </w:rPr>
        <w:br/>
      </w:r>
    </w:p>
    <w:p w:rsidR="00D3388F" w:rsidRPr="007B02FE" w:rsidRDefault="00917BA4" w:rsidP="007B02FE">
      <w:pPr>
        <w:outlineLvl w:val="0"/>
        <w:rPr>
          <w:rFonts w:ascii="Times New Roman" w:hAnsi="Times New Roman" w:cs="Times New Roman"/>
          <w:b/>
          <w:sz w:val="24"/>
          <w:szCs w:val="24"/>
        </w:rPr>
      </w:pPr>
      <w:r w:rsidRPr="007B02FE">
        <w:rPr>
          <w:rFonts w:ascii="Times New Roman" w:hAnsi="Times New Roman" w:cs="Times New Roman"/>
          <w:b/>
          <w:sz w:val="24"/>
          <w:szCs w:val="24"/>
        </w:rPr>
        <w:t>IMPLEMENTATION</w:t>
      </w:r>
      <w:r w:rsidR="00D3388F" w:rsidRPr="007B02FE">
        <w:rPr>
          <w:rFonts w:ascii="Times New Roman" w:hAnsi="Times New Roman" w:cs="Times New Roman"/>
          <w:b/>
          <w:sz w:val="24"/>
          <w:szCs w:val="24"/>
        </w:rPr>
        <w:t xml:space="preserve"> </w:t>
      </w:r>
    </w:p>
    <w:p w:rsidR="00D3388F" w:rsidRPr="009F769D" w:rsidRDefault="007B02FE" w:rsidP="007B02FE">
      <w:pPr>
        <w:outlineLvl w:val="0"/>
        <w:rPr>
          <w:rFonts w:ascii="Times New Roman" w:hAnsi="Times New Roman" w:cs="Times New Roman"/>
          <w:sz w:val="24"/>
          <w:szCs w:val="24"/>
        </w:rPr>
      </w:pPr>
      <w:r w:rsidRPr="007B02FE">
        <w:rPr>
          <w:rFonts w:ascii="Times New Roman" w:hAnsi="Times New Roman" w:cs="Times New Roman"/>
          <w:sz w:val="24"/>
          <w:szCs w:val="24"/>
        </w:rPr>
        <w:t>Three difference approaches to teaching this case are suggested below</w:t>
      </w:r>
      <w:r>
        <w:rPr>
          <w:rFonts w:ascii="Times New Roman" w:hAnsi="Times New Roman" w:cs="Times New Roman"/>
          <w:sz w:val="24"/>
          <w:szCs w:val="24"/>
        </w:rPr>
        <w:t>.</w:t>
      </w:r>
    </w:p>
    <w:p w:rsidR="00D3388F" w:rsidRPr="009F769D" w:rsidRDefault="009F769D" w:rsidP="00D3388F">
      <w:pPr>
        <w:outlineLvl w:val="0"/>
        <w:rPr>
          <w:rFonts w:ascii="Times New Roman" w:hAnsi="Times New Roman" w:cs="Times New Roman"/>
          <w:b/>
          <w:sz w:val="24"/>
          <w:szCs w:val="24"/>
        </w:rPr>
      </w:pPr>
      <w:r>
        <w:rPr>
          <w:rFonts w:ascii="Times New Roman" w:hAnsi="Times New Roman" w:cs="Times New Roman"/>
          <w:b/>
          <w:sz w:val="24"/>
          <w:szCs w:val="24"/>
        </w:rPr>
        <w:t xml:space="preserve">Teaching Approach #1: </w:t>
      </w:r>
      <w:r w:rsidR="00D56783" w:rsidRPr="009F769D">
        <w:rPr>
          <w:rFonts w:ascii="Times New Roman" w:hAnsi="Times New Roman" w:cs="Times New Roman"/>
          <w:b/>
          <w:sz w:val="24"/>
          <w:szCs w:val="24"/>
        </w:rPr>
        <w:t>Discussion</w:t>
      </w:r>
      <w:r>
        <w:rPr>
          <w:rFonts w:ascii="Times New Roman" w:hAnsi="Times New Roman" w:cs="Times New Roman"/>
          <w:b/>
          <w:sz w:val="24"/>
          <w:szCs w:val="24"/>
        </w:rPr>
        <w:t xml:space="preserve"> in Small Groups</w:t>
      </w:r>
      <w:r w:rsidR="00D56783" w:rsidRPr="009F769D">
        <w:rPr>
          <w:rFonts w:ascii="Times New Roman" w:hAnsi="Times New Roman" w:cs="Times New Roman"/>
          <w:b/>
          <w:sz w:val="24"/>
          <w:szCs w:val="24"/>
        </w:rPr>
        <w:br/>
      </w:r>
      <w:r w:rsidR="00D56783" w:rsidRPr="009F769D">
        <w:rPr>
          <w:rFonts w:ascii="Times New Roman" w:hAnsi="Times New Roman" w:cs="Times New Roman"/>
          <w:b/>
          <w:sz w:val="24"/>
          <w:szCs w:val="24"/>
        </w:rPr>
        <w:br/>
      </w:r>
      <w:proofErr w:type="gramStart"/>
      <w:r w:rsidR="000B06F0" w:rsidRPr="009F769D">
        <w:rPr>
          <w:rFonts w:ascii="Times New Roman" w:hAnsi="Times New Roman" w:cs="Times New Roman"/>
          <w:sz w:val="24"/>
          <w:szCs w:val="24"/>
        </w:rPr>
        <w:t>A</w:t>
      </w:r>
      <w:proofErr w:type="gramEnd"/>
      <w:r w:rsidR="00B924BD" w:rsidRPr="009F769D">
        <w:rPr>
          <w:rFonts w:ascii="Times New Roman" w:hAnsi="Times New Roman" w:cs="Times New Roman"/>
          <w:sz w:val="24"/>
          <w:szCs w:val="24"/>
        </w:rPr>
        <w:t xml:space="preserve"> class discussion based on pre-reading of the case and a selection of the </w:t>
      </w:r>
      <w:r>
        <w:rPr>
          <w:rFonts w:ascii="Times New Roman" w:hAnsi="Times New Roman" w:cs="Times New Roman"/>
          <w:sz w:val="24"/>
          <w:szCs w:val="24"/>
        </w:rPr>
        <w:t>T</w:t>
      </w:r>
      <w:r w:rsidR="00B924BD" w:rsidRPr="009F769D">
        <w:rPr>
          <w:rFonts w:ascii="Times New Roman" w:hAnsi="Times New Roman" w:cs="Times New Roman"/>
          <w:sz w:val="24"/>
          <w:szCs w:val="24"/>
        </w:rPr>
        <w:t xml:space="preserve">ier 1 and </w:t>
      </w:r>
      <w:r>
        <w:rPr>
          <w:rFonts w:ascii="Times New Roman" w:hAnsi="Times New Roman" w:cs="Times New Roman"/>
          <w:sz w:val="24"/>
          <w:szCs w:val="24"/>
        </w:rPr>
        <w:t>T</w:t>
      </w:r>
      <w:r w:rsidR="00B924BD" w:rsidRPr="009F769D">
        <w:rPr>
          <w:rFonts w:ascii="Times New Roman" w:hAnsi="Times New Roman" w:cs="Times New Roman"/>
          <w:sz w:val="24"/>
          <w:szCs w:val="24"/>
        </w:rPr>
        <w:t xml:space="preserve">ier 2 questions can be </w:t>
      </w:r>
      <w:r w:rsidR="000B06F0" w:rsidRPr="009F769D">
        <w:rPr>
          <w:rFonts w:ascii="Times New Roman" w:hAnsi="Times New Roman" w:cs="Times New Roman"/>
          <w:sz w:val="24"/>
          <w:szCs w:val="24"/>
        </w:rPr>
        <w:t>accomplished</w:t>
      </w:r>
      <w:r w:rsidR="00B924BD" w:rsidRPr="009F769D">
        <w:rPr>
          <w:rFonts w:ascii="Times New Roman" w:hAnsi="Times New Roman" w:cs="Times New Roman"/>
          <w:sz w:val="24"/>
          <w:szCs w:val="24"/>
        </w:rPr>
        <w:t xml:space="preserve"> in one period.   The instructor may </w:t>
      </w:r>
      <w:proofErr w:type="spellStart"/>
      <w:r w:rsidR="00B924BD" w:rsidRPr="009F769D">
        <w:rPr>
          <w:rFonts w:ascii="Times New Roman" w:hAnsi="Times New Roman" w:cs="Times New Roman"/>
          <w:sz w:val="24"/>
          <w:szCs w:val="24"/>
        </w:rPr>
        <w:t>chose</w:t>
      </w:r>
      <w:proofErr w:type="spellEnd"/>
      <w:r w:rsidR="00B924BD" w:rsidRPr="009F769D">
        <w:rPr>
          <w:rFonts w:ascii="Times New Roman" w:hAnsi="Times New Roman" w:cs="Times New Roman"/>
          <w:sz w:val="24"/>
          <w:szCs w:val="24"/>
        </w:rPr>
        <w:t xml:space="preserve"> to adapt the questions to direct the discussion towards a particular emphasis on the various disciplines.  Additional resources like maps would be effective for a geography course, or copies of treaties for a law course, or agency documents for political science or public administration.  The references include direct access to some of these documents. The Native American Rights Association at </w:t>
      </w:r>
      <w:hyperlink r:id="rId9" w:history="1">
        <w:r w:rsidR="00B924BD" w:rsidRPr="009F769D">
          <w:rPr>
            <w:rStyle w:val="Hyperlink"/>
            <w:rFonts w:ascii="Times New Roman" w:hAnsi="Times New Roman" w:cs="Times New Roman"/>
            <w:sz w:val="24"/>
            <w:szCs w:val="24"/>
          </w:rPr>
          <w:t>www.narf.org</w:t>
        </w:r>
      </w:hyperlink>
      <w:r w:rsidR="00B924BD" w:rsidRPr="009F769D">
        <w:rPr>
          <w:rFonts w:ascii="Times New Roman" w:hAnsi="Times New Roman" w:cs="Times New Roman"/>
          <w:sz w:val="24"/>
          <w:szCs w:val="24"/>
        </w:rPr>
        <w:t xml:space="preserve"> is also a good source.</w:t>
      </w:r>
      <w:r w:rsidR="00B924BD" w:rsidRPr="009F769D">
        <w:rPr>
          <w:rFonts w:ascii="Times New Roman" w:hAnsi="Times New Roman" w:cs="Times New Roman"/>
          <w:sz w:val="24"/>
          <w:szCs w:val="24"/>
        </w:rPr>
        <w:br/>
      </w:r>
      <w:r w:rsidR="00B924BD" w:rsidRPr="009F769D">
        <w:rPr>
          <w:rFonts w:ascii="Times New Roman" w:hAnsi="Times New Roman" w:cs="Times New Roman"/>
          <w:sz w:val="24"/>
          <w:szCs w:val="24"/>
        </w:rPr>
        <w:br/>
      </w:r>
      <w:r>
        <w:rPr>
          <w:rFonts w:ascii="Times New Roman" w:hAnsi="Times New Roman" w:cs="Times New Roman"/>
          <w:b/>
          <w:sz w:val="24"/>
          <w:szCs w:val="24"/>
        </w:rPr>
        <w:t>Teaching Approach</w:t>
      </w:r>
      <w:r w:rsidR="007B02FE">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A24957" w:rsidRPr="009F769D">
        <w:rPr>
          <w:rFonts w:ascii="Times New Roman" w:hAnsi="Times New Roman" w:cs="Times New Roman"/>
          <w:b/>
          <w:sz w:val="24"/>
          <w:szCs w:val="24"/>
        </w:rPr>
        <w:t>D</w:t>
      </w:r>
      <w:r w:rsidR="00917BA4" w:rsidRPr="009F769D">
        <w:rPr>
          <w:rFonts w:ascii="Times New Roman" w:hAnsi="Times New Roman" w:cs="Times New Roman"/>
          <w:b/>
          <w:sz w:val="24"/>
          <w:szCs w:val="24"/>
        </w:rPr>
        <w:t>ebate</w:t>
      </w:r>
      <w:r w:rsidR="00D3388F" w:rsidRPr="009F769D">
        <w:rPr>
          <w:rFonts w:ascii="Times New Roman" w:hAnsi="Times New Roman" w:cs="Times New Roman"/>
          <w:b/>
          <w:sz w:val="24"/>
          <w:szCs w:val="24"/>
        </w:rPr>
        <w:t xml:space="preserve"> </w:t>
      </w:r>
    </w:p>
    <w:p w:rsidR="00D56783" w:rsidRPr="009F769D" w:rsidRDefault="00917BA4" w:rsidP="00D3388F">
      <w:pPr>
        <w:rPr>
          <w:rFonts w:ascii="Times New Roman" w:hAnsi="Times New Roman" w:cs="Times New Roman"/>
          <w:sz w:val="24"/>
          <w:szCs w:val="24"/>
        </w:rPr>
      </w:pPr>
      <w:r w:rsidRPr="009F769D">
        <w:rPr>
          <w:rFonts w:ascii="Times New Roman" w:hAnsi="Times New Roman" w:cs="Times New Roman"/>
          <w:b/>
          <w:sz w:val="24"/>
          <w:szCs w:val="24"/>
        </w:rPr>
        <w:t>Step One</w:t>
      </w:r>
      <w:r w:rsidRPr="009F769D">
        <w:rPr>
          <w:rFonts w:ascii="Times New Roman" w:hAnsi="Times New Roman" w:cs="Times New Roman"/>
          <w:sz w:val="24"/>
          <w:szCs w:val="24"/>
        </w:rPr>
        <w:t>.  Students should read the case before class.   After a general discussion of some of the tier one or tier two questions, the class should divide into two types of small groups of 4-8 people for an initial discussion of the case.  The groups should be divided as equally as possible to discuss one side of the proposition.  The A groups will take the position that there are great differences between the federal policies that developed around Alaska Natives.  They will generate ideas about where those differences occurred and why they are important.  They may want to create a chart or vis</w:t>
      </w:r>
      <w:r w:rsidR="00D56783" w:rsidRPr="009F769D">
        <w:rPr>
          <w:rFonts w:ascii="Times New Roman" w:hAnsi="Times New Roman" w:cs="Times New Roman"/>
          <w:sz w:val="24"/>
          <w:szCs w:val="24"/>
        </w:rPr>
        <w:t>u</w:t>
      </w:r>
      <w:r w:rsidRPr="009F769D">
        <w:rPr>
          <w:rFonts w:ascii="Times New Roman" w:hAnsi="Times New Roman" w:cs="Times New Roman"/>
          <w:sz w:val="24"/>
          <w:szCs w:val="24"/>
        </w:rPr>
        <w:t>al to identify specific points and examples of differences.  The B groups will work on generating ideas and evidence for the opposition proposition---that the policy processes in Alaska and the Lower 48 had similar flaws that generated the same results.  This activity will take a full 50 minute class period.</w:t>
      </w:r>
      <w:r w:rsidR="00D56783" w:rsidRPr="009F769D">
        <w:rPr>
          <w:rFonts w:ascii="Times New Roman" w:hAnsi="Times New Roman" w:cs="Times New Roman"/>
          <w:sz w:val="24"/>
          <w:szCs w:val="24"/>
        </w:rPr>
        <w:t xml:space="preserve">  Students are encouraged to work outside of </w:t>
      </w:r>
      <w:r w:rsidR="00D56783" w:rsidRPr="009F769D">
        <w:rPr>
          <w:rFonts w:ascii="Times New Roman" w:hAnsi="Times New Roman" w:cs="Times New Roman"/>
          <w:sz w:val="24"/>
          <w:szCs w:val="24"/>
        </w:rPr>
        <w:lastRenderedPageBreak/>
        <w:t>class to do further research for the debate</w:t>
      </w:r>
      <w:r w:rsidR="00B924BD" w:rsidRPr="009F769D">
        <w:rPr>
          <w:rFonts w:ascii="Times New Roman" w:hAnsi="Times New Roman" w:cs="Times New Roman"/>
          <w:sz w:val="24"/>
          <w:szCs w:val="24"/>
        </w:rPr>
        <w:t xml:space="preserve"> and prepare visuals like matrix diagrams or charts to illustrate their points.</w:t>
      </w:r>
      <w:r w:rsidR="00D56783" w:rsidRPr="009F769D">
        <w:rPr>
          <w:rFonts w:ascii="Times New Roman" w:hAnsi="Times New Roman" w:cs="Times New Roman"/>
          <w:sz w:val="24"/>
          <w:szCs w:val="24"/>
        </w:rPr>
        <w:t xml:space="preserve">  </w:t>
      </w:r>
    </w:p>
    <w:p w:rsidR="009F769D" w:rsidRDefault="00D56783" w:rsidP="00D3388F">
      <w:pPr>
        <w:rPr>
          <w:rFonts w:ascii="Times New Roman" w:hAnsi="Times New Roman" w:cs="Times New Roman"/>
          <w:sz w:val="24"/>
          <w:szCs w:val="24"/>
        </w:rPr>
      </w:pPr>
      <w:r w:rsidRPr="009F769D">
        <w:rPr>
          <w:rFonts w:ascii="Times New Roman" w:hAnsi="Times New Roman" w:cs="Times New Roman"/>
          <w:b/>
          <w:sz w:val="24"/>
          <w:szCs w:val="24"/>
        </w:rPr>
        <w:t>Step Two</w:t>
      </w:r>
      <w:r w:rsidRPr="009F769D">
        <w:rPr>
          <w:rFonts w:ascii="Times New Roman" w:hAnsi="Times New Roman" w:cs="Times New Roman"/>
          <w:sz w:val="24"/>
          <w:szCs w:val="24"/>
        </w:rPr>
        <w:t xml:space="preserve">.  The students will hold a debate in the class room on the two propositions. This can fit into a fifty minute class, but it does need to be carefully timed. </w:t>
      </w:r>
      <w:r w:rsidR="00917BA4" w:rsidRPr="009F769D">
        <w:rPr>
          <w:rFonts w:ascii="Times New Roman" w:hAnsi="Times New Roman" w:cs="Times New Roman"/>
          <w:sz w:val="24"/>
          <w:szCs w:val="24"/>
        </w:rPr>
        <w:t xml:space="preserve"> </w:t>
      </w:r>
      <w:r w:rsidRPr="009F769D">
        <w:rPr>
          <w:rFonts w:ascii="Times New Roman" w:hAnsi="Times New Roman" w:cs="Times New Roman"/>
          <w:sz w:val="24"/>
          <w:szCs w:val="24"/>
        </w:rPr>
        <w:t xml:space="preserve">A faculty member or student assistant should moderate the debate and assure each presentation receives equal time.  Each of the small A and B groups should identify one spokesperson to present the evidence supporting the proposition for their side.   </w:t>
      </w:r>
      <w:r w:rsidR="00B924BD" w:rsidRPr="009F769D">
        <w:rPr>
          <w:rFonts w:ascii="Times New Roman" w:hAnsi="Times New Roman" w:cs="Times New Roman"/>
          <w:sz w:val="24"/>
          <w:szCs w:val="24"/>
        </w:rPr>
        <w:br/>
      </w:r>
      <w:r w:rsidR="00B924BD" w:rsidRPr="009F769D">
        <w:rPr>
          <w:rFonts w:ascii="Times New Roman" w:hAnsi="Times New Roman" w:cs="Times New Roman"/>
          <w:sz w:val="24"/>
          <w:szCs w:val="24"/>
        </w:rPr>
        <w:br/>
      </w:r>
      <w:r w:rsidR="00B924BD" w:rsidRPr="009F769D">
        <w:rPr>
          <w:rFonts w:ascii="Times New Roman" w:hAnsi="Times New Roman" w:cs="Times New Roman"/>
          <w:b/>
          <w:sz w:val="24"/>
          <w:szCs w:val="24"/>
        </w:rPr>
        <w:t>Step Three</w:t>
      </w:r>
      <w:r w:rsidR="00B924BD" w:rsidRPr="009F769D">
        <w:rPr>
          <w:rFonts w:ascii="Times New Roman" w:hAnsi="Times New Roman" w:cs="Times New Roman"/>
          <w:sz w:val="24"/>
          <w:szCs w:val="24"/>
        </w:rPr>
        <w:t xml:space="preserve">. </w:t>
      </w:r>
      <w:r w:rsidRPr="009F769D">
        <w:rPr>
          <w:rFonts w:ascii="Times New Roman" w:hAnsi="Times New Roman" w:cs="Times New Roman"/>
          <w:sz w:val="24"/>
          <w:szCs w:val="24"/>
        </w:rPr>
        <w:t>After both sides have presented, the rest of the class may ask questions.  The moderator will then ask one person from each side to make summary statements.</w:t>
      </w:r>
      <w:r w:rsidRPr="009F769D">
        <w:rPr>
          <w:rFonts w:ascii="Times New Roman" w:hAnsi="Times New Roman" w:cs="Times New Roman"/>
          <w:sz w:val="24"/>
          <w:szCs w:val="24"/>
        </w:rPr>
        <w:br/>
      </w:r>
      <w:r w:rsidRPr="009F769D">
        <w:rPr>
          <w:rFonts w:ascii="Times New Roman" w:hAnsi="Times New Roman" w:cs="Times New Roman"/>
          <w:sz w:val="24"/>
          <w:szCs w:val="24"/>
        </w:rPr>
        <w:br/>
      </w:r>
      <w:r w:rsidR="00B924BD" w:rsidRPr="009F769D">
        <w:rPr>
          <w:rFonts w:ascii="Times New Roman" w:hAnsi="Times New Roman" w:cs="Times New Roman"/>
          <w:b/>
          <w:sz w:val="24"/>
          <w:szCs w:val="24"/>
        </w:rPr>
        <w:t>Step Four</w:t>
      </w:r>
      <w:r w:rsidR="00B924BD" w:rsidRPr="009F769D">
        <w:rPr>
          <w:rFonts w:ascii="Times New Roman" w:hAnsi="Times New Roman" w:cs="Times New Roman"/>
          <w:sz w:val="24"/>
          <w:szCs w:val="24"/>
        </w:rPr>
        <w:t xml:space="preserve">. </w:t>
      </w:r>
      <w:r w:rsidRPr="009F769D">
        <w:rPr>
          <w:rFonts w:ascii="Times New Roman" w:hAnsi="Times New Roman" w:cs="Times New Roman"/>
          <w:sz w:val="24"/>
          <w:szCs w:val="24"/>
        </w:rPr>
        <w:t xml:space="preserve">After the presentations, all students should write a 2 page paper on their </w:t>
      </w:r>
      <w:r w:rsidR="007666A1" w:rsidRPr="009F769D">
        <w:rPr>
          <w:rFonts w:ascii="Times New Roman" w:hAnsi="Times New Roman" w:cs="Times New Roman"/>
          <w:sz w:val="24"/>
          <w:szCs w:val="24"/>
        </w:rPr>
        <w:t xml:space="preserve">own conclusions from </w:t>
      </w:r>
      <w:r w:rsidRPr="009F769D">
        <w:rPr>
          <w:rFonts w:ascii="Times New Roman" w:hAnsi="Times New Roman" w:cs="Times New Roman"/>
          <w:sz w:val="24"/>
          <w:szCs w:val="24"/>
        </w:rPr>
        <w:t>the debate and why they agree with one side or the other.</w:t>
      </w:r>
      <w:r w:rsidR="00B924BD" w:rsidRPr="009F769D">
        <w:rPr>
          <w:rFonts w:ascii="Times New Roman" w:hAnsi="Times New Roman" w:cs="Times New Roman"/>
          <w:sz w:val="24"/>
          <w:szCs w:val="24"/>
        </w:rPr>
        <w:t xml:space="preserve">  </w:t>
      </w:r>
      <w:r w:rsidR="007666A1" w:rsidRPr="009F769D">
        <w:rPr>
          <w:rFonts w:ascii="Times New Roman" w:hAnsi="Times New Roman" w:cs="Times New Roman"/>
          <w:sz w:val="24"/>
          <w:szCs w:val="24"/>
        </w:rPr>
        <w:t xml:space="preserve">They should make their arguments based on the evidence that was presented rather than opinions. </w:t>
      </w:r>
      <w:r w:rsidR="00B924BD" w:rsidRPr="009F769D">
        <w:rPr>
          <w:rFonts w:ascii="Times New Roman" w:hAnsi="Times New Roman" w:cs="Times New Roman"/>
          <w:sz w:val="24"/>
          <w:szCs w:val="24"/>
        </w:rPr>
        <w:t>They may want to include how their opinions changed as a result of the debate.</w:t>
      </w:r>
    </w:p>
    <w:p w:rsidR="009F769D" w:rsidRDefault="009F769D">
      <w:pPr>
        <w:rPr>
          <w:rFonts w:ascii="Times New Roman" w:hAnsi="Times New Roman" w:cs="Times New Roman"/>
          <w:sz w:val="24"/>
          <w:szCs w:val="24"/>
        </w:rPr>
      </w:pPr>
      <w:r>
        <w:rPr>
          <w:rFonts w:ascii="Times New Roman" w:hAnsi="Times New Roman" w:cs="Times New Roman"/>
          <w:sz w:val="24"/>
          <w:szCs w:val="24"/>
        </w:rPr>
        <w:br w:type="page"/>
      </w:r>
    </w:p>
    <w:p w:rsidR="007666A1" w:rsidRPr="009F769D" w:rsidRDefault="007666A1" w:rsidP="00D3388F">
      <w:pPr>
        <w:rPr>
          <w:rFonts w:ascii="Times New Roman" w:hAnsi="Times New Roman" w:cs="Times New Roman"/>
          <w:sz w:val="24"/>
          <w:szCs w:val="24"/>
        </w:rPr>
      </w:pPr>
      <w:r w:rsidRPr="009F769D">
        <w:rPr>
          <w:rFonts w:ascii="Times New Roman" w:hAnsi="Times New Roman" w:cs="Times New Roman"/>
          <w:sz w:val="24"/>
          <w:szCs w:val="24"/>
        </w:rPr>
        <w:lastRenderedPageBreak/>
        <w:br/>
      </w:r>
      <w:r w:rsidRPr="009F769D">
        <w:rPr>
          <w:rFonts w:ascii="Times New Roman" w:hAnsi="Times New Roman" w:cs="Times New Roman"/>
          <w:sz w:val="24"/>
          <w:szCs w:val="24"/>
        </w:rPr>
        <w:br/>
      </w:r>
      <w:r w:rsidR="009F769D">
        <w:rPr>
          <w:rFonts w:ascii="Times New Roman" w:hAnsi="Times New Roman" w:cs="Times New Roman"/>
          <w:b/>
          <w:sz w:val="24"/>
          <w:szCs w:val="24"/>
        </w:rPr>
        <w:t xml:space="preserve">Teaching Approach #3:  Exploring the </w:t>
      </w:r>
      <w:r w:rsidR="009F769D" w:rsidRPr="009F769D">
        <w:rPr>
          <w:rFonts w:ascii="Times New Roman" w:hAnsi="Times New Roman" w:cs="Times New Roman"/>
          <w:b/>
          <w:sz w:val="24"/>
          <w:szCs w:val="24"/>
        </w:rPr>
        <w:t>way forward:  a strategic discussion for an advanced class</w:t>
      </w:r>
      <w:r w:rsidR="009F769D" w:rsidRPr="009F769D">
        <w:rPr>
          <w:rFonts w:ascii="Times New Roman" w:hAnsi="Times New Roman" w:cs="Times New Roman"/>
          <w:sz w:val="24"/>
          <w:szCs w:val="24"/>
        </w:rPr>
        <w:br/>
      </w:r>
      <w:r w:rsidRPr="009F769D">
        <w:rPr>
          <w:rFonts w:ascii="Times New Roman" w:hAnsi="Times New Roman" w:cs="Times New Roman"/>
          <w:sz w:val="24"/>
          <w:szCs w:val="24"/>
        </w:rPr>
        <w:br/>
      </w:r>
      <w:r w:rsidRPr="009F769D">
        <w:rPr>
          <w:rFonts w:ascii="Times New Roman" w:hAnsi="Times New Roman" w:cs="Times New Roman"/>
          <w:b/>
          <w:sz w:val="24"/>
          <w:szCs w:val="24"/>
        </w:rPr>
        <w:t>Step One:</w:t>
      </w:r>
      <w:r w:rsidRPr="009F769D">
        <w:rPr>
          <w:rFonts w:ascii="Times New Roman" w:hAnsi="Times New Roman" w:cs="Times New Roman"/>
          <w:sz w:val="24"/>
          <w:szCs w:val="24"/>
        </w:rPr>
        <w:t xml:space="preserve"> Given the policy history for both Alaska Natives and American Indians, this exercise focuses on a discussion of different kinds of strategies to move forward and achieve better outcomes for Alaska Natives and American Indians in the Lower 48.  Students would work in small groups of 4-8.  Each group would discuss one of the following propositions and give </w:t>
      </w:r>
      <w:r w:rsidR="000B06F0" w:rsidRPr="009F769D">
        <w:rPr>
          <w:rFonts w:ascii="Times New Roman" w:hAnsi="Times New Roman" w:cs="Times New Roman"/>
          <w:sz w:val="24"/>
          <w:szCs w:val="24"/>
        </w:rPr>
        <w:t>examples:</w:t>
      </w:r>
    </w:p>
    <w:p w:rsidR="007666A1" w:rsidRPr="009F769D" w:rsidRDefault="007666A1" w:rsidP="007666A1">
      <w:pPr>
        <w:pStyle w:val="ListParagraph"/>
        <w:numPr>
          <w:ilvl w:val="0"/>
          <w:numId w:val="6"/>
        </w:numPr>
        <w:rPr>
          <w:rFonts w:ascii="Times New Roman" w:hAnsi="Times New Roman" w:cs="Times New Roman"/>
          <w:sz w:val="24"/>
          <w:szCs w:val="24"/>
        </w:rPr>
      </w:pPr>
      <w:r w:rsidRPr="009F769D">
        <w:rPr>
          <w:rFonts w:ascii="Times New Roman" w:hAnsi="Times New Roman" w:cs="Times New Roman"/>
          <w:sz w:val="24"/>
          <w:szCs w:val="24"/>
        </w:rPr>
        <w:t>Alaska Natives and American Indian Tribes should focus their efforts on an active policy agenda to get new laws and amendments.</w:t>
      </w:r>
      <w:r w:rsidRPr="009F769D">
        <w:rPr>
          <w:rFonts w:ascii="Times New Roman" w:hAnsi="Times New Roman" w:cs="Times New Roman"/>
          <w:sz w:val="24"/>
          <w:szCs w:val="24"/>
        </w:rPr>
        <w:br/>
      </w:r>
    </w:p>
    <w:p w:rsidR="007666A1" w:rsidRPr="009F769D" w:rsidRDefault="007666A1" w:rsidP="007666A1">
      <w:pPr>
        <w:pStyle w:val="ListParagraph"/>
        <w:numPr>
          <w:ilvl w:val="0"/>
          <w:numId w:val="6"/>
        </w:numPr>
        <w:rPr>
          <w:rFonts w:ascii="Times New Roman" w:hAnsi="Times New Roman" w:cs="Times New Roman"/>
          <w:sz w:val="24"/>
          <w:szCs w:val="24"/>
        </w:rPr>
      </w:pPr>
      <w:r w:rsidRPr="009F769D">
        <w:rPr>
          <w:rFonts w:ascii="Times New Roman" w:hAnsi="Times New Roman" w:cs="Times New Roman"/>
          <w:sz w:val="24"/>
          <w:szCs w:val="24"/>
        </w:rPr>
        <w:t>Alaska Natives and American Indian Tribes should work together on the international scene with other indigenous groups to gain international pressure to improve policy.</w:t>
      </w:r>
      <w:r w:rsidRPr="009F769D">
        <w:rPr>
          <w:rFonts w:ascii="Times New Roman" w:hAnsi="Times New Roman" w:cs="Times New Roman"/>
          <w:sz w:val="24"/>
          <w:szCs w:val="24"/>
        </w:rPr>
        <w:br/>
      </w:r>
    </w:p>
    <w:p w:rsidR="007666A1" w:rsidRPr="009F769D" w:rsidRDefault="007666A1" w:rsidP="007666A1">
      <w:pPr>
        <w:pStyle w:val="ListParagraph"/>
        <w:numPr>
          <w:ilvl w:val="0"/>
          <w:numId w:val="6"/>
        </w:numPr>
        <w:rPr>
          <w:rFonts w:ascii="Times New Roman" w:hAnsi="Times New Roman" w:cs="Times New Roman"/>
          <w:sz w:val="24"/>
          <w:szCs w:val="24"/>
        </w:rPr>
      </w:pPr>
      <w:r w:rsidRPr="009F769D">
        <w:rPr>
          <w:rFonts w:ascii="Times New Roman" w:hAnsi="Times New Roman" w:cs="Times New Roman"/>
          <w:sz w:val="24"/>
          <w:szCs w:val="24"/>
        </w:rPr>
        <w:t xml:space="preserve">Alaska Natives and American Indian Tribes should work on their own health, education and economic initiatives to build capacity as governments </w:t>
      </w:r>
      <w:r w:rsidR="00A62074" w:rsidRPr="009F769D">
        <w:rPr>
          <w:rFonts w:ascii="Times New Roman" w:hAnsi="Times New Roman" w:cs="Times New Roman"/>
          <w:sz w:val="24"/>
          <w:szCs w:val="24"/>
        </w:rPr>
        <w:t xml:space="preserve">and find other partners, </w:t>
      </w:r>
      <w:r w:rsidRPr="009F769D">
        <w:rPr>
          <w:rFonts w:ascii="Times New Roman" w:hAnsi="Times New Roman" w:cs="Times New Roman"/>
          <w:sz w:val="24"/>
          <w:szCs w:val="24"/>
        </w:rPr>
        <w:t>regardless of the weakness of federal efforts.</w:t>
      </w:r>
      <w:r w:rsidRPr="009F769D">
        <w:rPr>
          <w:rFonts w:ascii="Times New Roman" w:hAnsi="Times New Roman" w:cs="Times New Roman"/>
          <w:sz w:val="24"/>
          <w:szCs w:val="24"/>
        </w:rPr>
        <w:br/>
      </w:r>
    </w:p>
    <w:p w:rsidR="007666A1" w:rsidRPr="009F769D" w:rsidRDefault="007666A1" w:rsidP="007666A1">
      <w:pPr>
        <w:pStyle w:val="ListParagraph"/>
        <w:numPr>
          <w:ilvl w:val="0"/>
          <w:numId w:val="6"/>
        </w:numPr>
        <w:rPr>
          <w:rFonts w:ascii="Times New Roman" w:hAnsi="Times New Roman" w:cs="Times New Roman"/>
          <w:sz w:val="24"/>
          <w:szCs w:val="24"/>
        </w:rPr>
      </w:pPr>
      <w:r w:rsidRPr="009F769D">
        <w:rPr>
          <w:rFonts w:ascii="Times New Roman" w:hAnsi="Times New Roman" w:cs="Times New Roman"/>
          <w:sz w:val="24"/>
          <w:szCs w:val="24"/>
        </w:rPr>
        <w:t xml:space="preserve">The differences between Alaska Natives and American Indian Tribes from environment to policy to culture are too different to pursue a shared pathway to the future.  This group will recommend two separate courses, one for each group.   </w:t>
      </w:r>
      <w:r w:rsidRPr="009F769D">
        <w:rPr>
          <w:rFonts w:ascii="Times New Roman" w:hAnsi="Times New Roman" w:cs="Times New Roman"/>
          <w:sz w:val="24"/>
          <w:szCs w:val="24"/>
        </w:rPr>
        <w:br/>
      </w:r>
    </w:p>
    <w:p w:rsidR="00D3388F" w:rsidRPr="009F769D" w:rsidRDefault="007666A1" w:rsidP="009F769D">
      <w:pPr>
        <w:rPr>
          <w:rFonts w:ascii="Times New Roman" w:hAnsi="Times New Roman" w:cs="Times New Roman"/>
          <w:sz w:val="24"/>
          <w:szCs w:val="24"/>
        </w:rPr>
      </w:pPr>
      <w:r w:rsidRPr="009F769D">
        <w:rPr>
          <w:rFonts w:ascii="Times New Roman" w:hAnsi="Times New Roman" w:cs="Times New Roman"/>
          <w:b/>
          <w:sz w:val="24"/>
          <w:szCs w:val="24"/>
        </w:rPr>
        <w:t>Step Two</w:t>
      </w:r>
      <w:r w:rsidRPr="009F769D">
        <w:rPr>
          <w:rFonts w:ascii="Times New Roman" w:hAnsi="Times New Roman" w:cs="Times New Roman"/>
          <w:sz w:val="24"/>
          <w:szCs w:val="24"/>
        </w:rPr>
        <w:t xml:space="preserve">   In a second class period student</w:t>
      </w:r>
      <w:r w:rsidR="00A62074" w:rsidRPr="009F769D">
        <w:rPr>
          <w:rFonts w:ascii="Times New Roman" w:hAnsi="Times New Roman" w:cs="Times New Roman"/>
          <w:sz w:val="24"/>
          <w:szCs w:val="24"/>
        </w:rPr>
        <w:t xml:space="preserve"> groups will present their proposition with examples and evidence to support it.  After short presentations from each group</w:t>
      </w:r>
      <w:r w:rsidR="009F769D">
        <w:rPr>
          <w:rFonts w:ascii="Times New Roman" w:hAnsi="Times New Roman" w:cs="Times New Roman"/>
          <w:sz w:val="24"/>
          <w:szCs w:val="24"/>
        </w:rPr>
        <w:t>,</w:t>
      </w:r>
      <w:r w:rsidR="00A62074" w:rsidRPr="009F769D">
        <w:rPr>
          <w:rFonts w:ascii="Times New Roman" w:hAnsi="Times New Roman" w:cs="Times New Roman"/>
          <w:sz w:val="24"/>
          <w:szCs w:val="24"/>
        </w:rPr>
        <w:t xml:space="preserve"> the instructor will lead a discussion of the different propositions with the full class.</w:t>
      </w:r>
      <w:r w:rsidR="00A62074" w:rsidRPr="009F769D">
        <w:rPr>
          <w:rFonts w:ascii="Times New Roman" w:hAnsi="Times New Roman" w:cs="Times New Roman"/>
          <w:sz w:val="24"/>
          <w:szCs w:val="24"/>
        </w:rPr>
        <w:br/>
      </w:r>
      <w:r w:rsidR="00A62074" w:rsidRPr="009F769D">
        <w:rPr>
          <w:rFonts w:ascii="Times New Roman" w:hAnsi="Times New Roman" w:cs="Times New Roman"/>
          <w:sz w:val="24"/>
          <w:szCs w:val="24"/>
        </w:rPr>
        <w:br/>
      </w:r>
      <w:r w:rsidR="009F769D" w:rsidRPr="009F769D">
        <w:rPr>
          <w:rFonts w:ascii="Times New Roman" w:hAnsi="Times New Roman" w:cs="Times New Roman"/>
          <w:b/>
          <w:sz w:val="24"/>
          <w:szCs w:val="24"/>
        </w:rPr>
        <w:t>Added step:</w:t>
      </w:r>
      <w:r w:rsidR="00A62074" w:rsidRPr="009F769D">
        <w:rPr>
          <w:rFonts w:ascii="Times New Roman" w:hAnsi="Times New Roman" w:cs="Times New Roman"/>
          <w:sz w:val="24"/>
          <w:szCs w:val="24"/>
        </w:rPr>
        <w:t xml:space="preserve">  This exercise could lead to a research assignment.   Students could pick one of the propositions and develop a 6-8 page research paper based on additional research and possibly interviews with experts, legislators, or agency managers for that area.</w:t>
      </w:r>
      <w:r w:rsidRPr="009F769D">
        <w:rPr>
          <w:rFonts w:ascii="Times New Roman" w:hAnsi="Times New Roman" w:cs="Times New Roman"/>
          <w:sz w:val="24"/>
          <w:szCs w:val="24"/>
        </w:rPr>
        <w:br/>
      </w:r>
      <w:r w:rsidRPr="009F769D">
        <w:rPr>
          <w:rFonts w:ascii="Times New Roman" w:hAnsi="Times New Roman" w:cs="Times New Roman"/>
          <w:sz w:val="24"/>
          <w:szCs w:val="24"/>
        </w:rPr>
        <w:br/>
      </w:r>
      <w:r w:rsidR="00D3388F" w:rsidRPr="009F769D">
        <w:rPr>
          <w:rFonts w:ascii="Times New Roman" w:hAnsi="Times New Roman" w:cs="Times New Roman"/>
          <w:sz w:val="24"/>
          <w:szCs w:val="24"/>
        </w:rPr>
        <w:t xml:space="preserve">  </w:t>
      </w:r>
    </w:p>
    <w:p w:rsidR="00D3388F" w:rsidRPr="009F769D" w:rsidRDefault="00D3388F" w:rsidP="00D3388F">
      <w:pPr>
        <w:rPr>
          <w:rFonts w:ascii="Times New Roman" w:hAnsi="Times New Roman" w:cs="Times New Roman"/>
          <w:sz w:val="24"/>
          <w:szCs w:val="24"/>
        </w:rPr>
      </w:pPr>
    </w:p>
    <w:sectPr w:rsidR="00D3388F" w:rsidRPr="009F769D" w:rsidSect="006B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DC9"/>
    <w:multiLevelType w:val="hybridMultilevel"/>
    <w:tmpl w:val="6B38B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7A5382"/>
    <w:multiLevelType w:val="hybridMultilevel"/>
    <w:tmpl w:val="5DCA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E472B"/>
    <w:multiLevelType w:val="hybridMultilevel"/>
    <w:tmpl w:val="1AA8FAB6"/>
    <w:lvl w:ilvl="0" w:tplc="BAAE15A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61228E"/>
    <w:multiLevelType w:val="hybridMultilevel"/>
    <w:tmpl w:val="44282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B7D48"/>
    <w:multiLevelType w:val="hybridMultilevel"/>
    <w:tmpl w:val="DFAEAB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0B0463"/>
    <w:multiLevelType w:val="hybridMultilevel"/>
    <w:tmpl w:val="DFF4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8F"/>
    <w:rsid w:val="0008036A"/>
    <w:rsid w:val="000B06F0"/>
    <w:rsid w:val="002B797E"/>
    <w:rsid w:val="0041413D"/>
    <w:rsid w:val="00491F50"/>
    <w:rsid w:val="00560AFA"/>
    <w:rsid w:val="00595FF7"/>
    <w:rsid w:val="006B6A45"/>
    <w:rsid w:val="007666A1"/>
    <w:rsid w:val="007B02FE"/>
    <w:rsid w:val="007E3120"/>
    <w:rsid w:val="00917BA4"/>
    <w:rsid w:val="00977922"/>
    <w:rsid w:val="009A2F50"/>
    <w:rsid w:val="009F769D"/>
    <w:rsid w:val="00A24957"/>
    <w:rsid w:val="00A62074"/>
    <w:rsid w:val="00B924BD"/>
    <w:rsid w:val="00D3388F"/>
    <w:rsid w:val="00D56783"/>
    <w:rsid w:val="00EB6AFF"/>
    <w:rsid w:val="00F728CF"/>
    <w:rsid w:val="00FA6A04"/>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5FF7"/>
    <w:rPr>
      <w:color w:val="0000FF"/>
      <w:u w:val="single"/>
    </w:rPr>
  </w:style>
  <w:style w:type="paragraph" w:styleId="ListParagraph">
    <w:name w:val="List Paragraph"/>
    <w:basedOn w:val="Normal"/>
    <w:uiPriority w:val="34"/>
    <w:qFormat/>
    <w:rsid w:val="00F728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5FF7"/>
    <w:rPr>
      <w:color w:val="0000FF"/>
      <w:u w:val="single"/>
    </w:rPr>
  </w:style>
  <w:style w:type="paragraph" w:styleId="ListParagraph">
    <w:name w:val="List Paragraph"/>
    <w:basedOn w:val="Normal"/>
    <w:uiPriority w:val="34"/>
    <w:qFormat/>
    <w:rsid w:val="00F72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a.gov/cs/groups/xraca/documents/text/idc1028B1.pdf" TargetMode="External"/><Relationship Id="rId3" Type="http://schemas.microsoft.com/office/2007/relationships/stylesWithEffects" Target="stylesWithEffects.xml"/><Relationship Id="rId7" Type="http://schemas.openxmlformats.org/officeDocument/2006/relationships/hyperlink" Target="http://www.nativefederation.org.wp-content/up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rthousenews.com/2016/07/05/Alaska-tribe2016/02/20160AFN-Fed-Priorities-03DEC15.pdfs-allowed-to-put-land-into-trust.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stumpffl</dc:creator>
  <cp:lastModifiedBy>Barbara</cp:lastModifiedBy>
  <cp:revision>2</cp:revision>
  <dcterms:created xsi:type="dcterms:W3CDTF">2016-09-06T17:01:00Z</dcterms:created>
  <dcterms:modified xsi:type="dcterms:W3CDTF">2016-09-06T17:01:00Z</dcterms:modified>
</cp:coreProperties>
</file>