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47C" w:rsidRPr="00B61F5C" w:rsidRDefault="009A647C" w:rsidP="009F4B77">
      <w:pPr>
        <w:spacing w:line="240" w:lineRule="auto"/>
        <w:jc w:val="center"/>
        <w:rPr>
          <w:rFonts w:ascii="Times New Roman" w:hAnsi="Times New Roman"/>
          <w:b/>
          <w:sz w:val="28"/>
          <w:szCs w:val="28"/>
        </w:rPr>
      </w:pPr>
      <w:bookmarkStart w:id="0" w:name="_GoBack"/>
      <w:bookmarkEnd w:id="0"/>
      <w:r w:rsidRPr="00B61F5C">
        <w:rPr>
          <w:rFonts w:ascii="Times New Roman" w:hAnsi="Times New Roman"/>
          <w:b/>
          <w:sz w:val="28"/>
          <w:szCs w:val="28"/>
        </w:rPr>
        <w:t>Teaching Notes</w:t>
      </w:r>
    </w:p>
    <w:p w:rsidR="009A647C" w:rsidRPr="001F5051" w:rsidRDefault="009A647C" w:rsidP="009F4B77">
      <w:pPr>
        <w:spacing w:line="240" w:lineRule="auto"/>
        <w:jc w:val="center"/>
        <w:rPr>
          <w:rFonts w:ascii="Times New Roman" w:hAnsi="Times New Roman"/>
          <w:b/>
          <w:sz w:val="24"/>
          <w:szCs w:val="24"/>
        </w:rPr>
      </w:pPr>
      <w:r w:rsidRPr="001F5051">
        <w:rPr>
          <w:rFonts w:ascii="Times New Roman" w:hAnsi="Times New Roman"/>
          <w:b/>
          <w:sz w:val="24"/>
          <w:szCs w:val="24"/>
        </w:rPr>
        <w:t>Confronting Racism: Treaty Beer Comes to Washington</w:t>
      </w:r>
    </w:p>
    <w:p w:rsidR="009A647C" w:rsidRPr="001F5051" w:rsidRDefault="009A647C">
      <w:pPr>
        <w:rPr>
          <w:rFonts w:ascii="Times New Roman" w:hAnsi="Times New Roman"/>
          <w:sz w:val="24"/>
          <w:szCs w:val="24"/>
        </w:rPr>
      </w:pPr>
    </w:p>
    <w:p w:rsidR="009A647C" w:rsidRPr="001F5051" w:rsidRDefault="009A647C">
      <w:pPr>
        <w:rPr>
          <w:rFonts w:ascii="Times New Roman" w:hAnsi="Times New Roman"/>
          <w:b/>
          <w:sz w:val="24"/>
          <w:szCs w:val="24"/>
        </w:rPr>
      </w:pPr>
      <w:r w:rsidRPr="001F5051">
        <w:rPr>
          <w:rFonts w:ascii="Times New Roman" w:hAnsi="Times New Roman"/>
          <w:b/>
          <w:sz w:val="24"/>
          <w:szCs w:val="24"/>
        </w:rPr>
        <w:t>Learning Outcomes</w:t>
      </w:r>
    </w:p>
    <w:p w:rsidR="009A647C" w:rsidRPr="001F5051" w:rsidRDefault="009A647C" w:rsidP="009F4B77">
      <w:pPr>
        <w:pStyle w:val="ListParagraph"/>
        <w:numPr>
          <w:ilvl w:val="0"/>
          <w:numId w:val="1"/>
        </w:numPr>
        <w:rPr>
          <w:rFonts w:ascii="Times New Roman" w:hAnsi="Times New Roman"/>
          <w:sz w:val="24"/>
          <w:szCs w:val="24"/>
        </w:rPr>
      </w:pPr>
      <w:r w:rsidRPr="001F5051">
        <w:rPr>
          <w:rFonts w:ascii="Times New Roman" w:hAnsi="Times New Roman"/>
          <w:sz w:val="24"/>
          <w:szCs w:val="24"/>
        </w:rPr>
        <w:t xml:space="preserve">Learn about organizing tactics and tools used in </w:t>
      </w:r>
      <w:r w:rsidR="00B61F5C">
        <w:rPr>
          <w:rFonts w:ascii="Times New Roman" w:hAnsi="Times New Roman"/>
          <w:sz w:val="24"/>
          <w:szCs w:val="24"/>
        </w:rPr>
        <w:t xml:space="preserve">an Anti-Indian </w:t>
      </w:r>
      <w:r w:rsidRPr="001F5051">
        <w:rPr>
          <w:rFonts w:ascii="Times New Roman" w:hAnsi="Times New Roman"/>
          <w:sz w:val="24"/>
          <w:szCs w:val="24"/>
        </w:rPr>
        <w:t>social/political movement</w:t>
      </w:r>
    </w:p>
    <w:p w:rsidR="009A647C" w:rsidRPr="001F5051" w:rsidRDefault="009A647C" w:rsidP="009F4B77">
      <w:pPr>
        <w:pStyle w:val="ListParagraph"/>
        <w:numPr>
          <w:ilvl w:val="0"/>
          <w:numId w:val="1"/>
        </w:numPr>
        <w:rPr>
          <w:rFonts w:ascii="Times New Roman" w:hAnsi="Times New Roman"/>
          <w:sz w:val="24"/>
          <w:szCs w:val="24"/>
        </w:rPr>
      </w:pPr>
      <w:r w:rsidRPr="001F5051">
        <w:rPr>
          <w:rFonts w:ascii="Times New Roman" w:hAnsi="Times New Roman"/>
          <w:sz w:val="24"/>
          <w:szCs w:val="24"/>
        </w:rPr>
        <w:t>Understand the circumstances that le</w:t>
      </w:r>
      <w:r w:rsidR="001D5B48">
        <w:rPr>
          <w:rFonts w:ascii="Times New Roman" w:hAnsi="Times New Roman"/>
          <w:sz w:val="24"/>
          <w:szCs w:val="24"/>
        </w:rPr>
        <w:t>a</w:t>
      </w:r>
      <w:r w:rsidRPr="001F5051">
        <w:rPr>
          <w:rFonts w:ascii="Times New Roman" w:hAnsi="Times New Roman"/>
          <w:sz w:val="24"/>
          <w:szCs w:val="24"/>
        </w:rPr>
        <w:t>d to the development of social/political movements</w:t>
      </w:r>
    </w:p>
    <w:p w:rsidR="009A647C" w:rsidRPr="001F5051" w:rsidRDefault="009A647C" w:rsidP="009F4B77">
      <w:pPr>
        <w:pStyle w:val="ListParagraph"/>
        <w:numPr>
          <w:ilvl w:val="0"/>
          <w:numId w:val="1"/>
        </w:numPr>
        <w:rPr>
          <w:rFonts w:ascii="Times New Roman" w:hAnsi="Times New Roman"/>
          <w:sz w:val="24"/>
          <w:szCs w:val="24"/>
        </w:rPr>
      </w:pPr>
      <w:r w:rsidRPr="001F5051">
        <w:rPr>
          <w:rFonts w:ascii="Times New Roman" w:hAnsi="Times New Roman"/>
          <w:sz w:val="24"/>
          <w:szCs w:val="24"/>
        </w:rPr>
        <w:t xml:space="preserve">Discuss </w:t>
      </w:r>
      <w:r w:rsidR="00B61F5C">
        <w:rPr>
          <w:rFonts w:ascii="Times New Roman" w:hAnsi="Times New Roman"/>
          <w:sz w:val="24"/>
          <w:szCs w:val="24"/>
        </w:rPr>
        <w:t xml:space="preserve">some of </w:t>
      </w:r>
      <w:r w:rsidRPr="001F5051">
        <w:rPr>
          <w:rFonts w:ascii="Times New Roman" w:hAnsi="Times New Roman"/>
          <w:sz w:val="24"/>
          <w:szCs w:val="24"/>
        </w:rPr>
        <w:t>the roots of racism and strategies for confronting it</w:t>
      </w:r>
      <w:r w:rsidR="00B61F5C">
        <w:rPr>
          <w:rFonts w:ascii="Times New Roman" w:hAnsi="Times New Roman"/>
          <w:sz w:val="24"/>
          <w:szCs w:val="24"/>
        </w:rPr>
        <w:t xml:space="preserve"> in the Treaty Beer case</w:t>
      </w:r>
    </w:p>
    <w:p w:rsidR="009A647C" w:rsidRPr="001F5051" w:rsidRDefault="009A647C" w:rsidP="009F4B77">
      <w:pPr>
        <w:pStyle w:val="ListParagraph"/>
        <w:numPr>
          <w:ilvl w:val="0"/>
          <w:numId w:val="1"/>
        </w:numPr>
        <w:rPr>
          <w:rFonts w:ascii="Times New Roman" w:hAnsi="Times New Roman"/>
          <w:sz w:val="24"/>
          <w:szCs w:val="24"/>
        </w:rPr>
      </w:pPr>
      <w:r w:rsidRPr="001F5051">
        <w:rPr>
          <w:rFonts w:ascii="Times New Roman" w:hAnsi="Times New Roman"/>
          <w:sz w:val="24"/>
          <w:szCs w:val="24"/>
        </w:rPr>
        <w:t xml:space="preserve">Learn about a significant period  in American Indian history </w:t>
      </w:r>
    </w:p>
    <w:p w:rsidR="009A647C" w:rsidRPr="001F5051" w:rsidRDefault="009A647C" w:rsidP="009F4B77">
      <w:pPr>
        <w:pStyle w:val="ListParagraph"/>
        <w:numPr>
          <w:ilvl w:val="0"/>
          <w:numId w:val="1"/>
        </w:numPr>
        <w:rPr>
          <w:rFonts w:ascii="Times New Roman" w:hAnsi="Times New Roman"/>
          <w:sz w:val="24"/>
          <w:szCs w:val="24"/>
        </w:rPr>
      </w:pPr>
      <w:r w:rsidRPr="001F5051">
        <w:rPr>
          <w:rFonts w:ascii="Times New Roman" w:hAnsi="Times New Roman"/>
          <w:sz w:val="24"/>
          <w:szCs w:val="24"/>
        </w:rPr>
        <w:t>Understand the policy evolution and change process as it applies to these examples of Native American treaty rights and natural resources</w:t>
      </w:r>
    </w:p>
    <w:p w:rsidR="009A647C" w:rsidRPr="001F5051" w:rsidRDefault="009A647C" w:rsidP="009F4B77">
      <w:pPr>
        <w:pStyle w:val="ListParagraph"/>
        <w:numPr>
          <w:ilvl w:val="0"/>
          <w:numId w:val="1"/>
        </w:numPr>
        <w:rPr>
          <w:rFonts w:ascii="Times New Roman" w:hAnsi="Times New Roman"/>
          <w:sz w:val="24"/>
          <w:szCs w:val="24"/>
        </w:rPr>
      </w:pPr>
      <w:r w:rsidRPr="001F5051">
        <w:rPr>
          <w:rFonts w:ascii="Times New Roman" w:hAnsi="Times New Roman"/>
          <w:sz w:val="24"/>
          <w:szCs w:val="24"/>
        </w:rPr>
        <w:t>Explore intergovernmental issues and solutions to significant Native issues</w:t>
      </w:r>
    </w:p>
    <w:p w:rsidR="009A647C" w:rsidRPr="001F5051" w:rsidRDefault="009A647C" w:rsidP="009F4B77">
      <w:pPr>
        <w:pStyle w:val="ListParagraph"/>
        <w:numPr>
          <w:ilvl w:val="0"/>
          <w:numId w:val="1"/>
        </w:numPr>
        <w:rPr>
          <w:rFonts w:ascii="Times New Roman" w:hAnsi="Times New Roman"/>
          <w:sz w:val="24"/>
          <w:szCs w:val="24"/>
        </w:rPr>
      </w:pPr>
      <w:r w:rsidRPr="001F5051">
        <w:rPr>
          <w:rFonts w:ascii="Times New Roman" w:hAnsi="Times New Roman"/>
          <w:sz w:val="24"/>
          <w:szCs w:val="24"/>
        </w:rPr>
        <w:t>Explore ways to increase awareness and knowledge about Native issues and treaty rights</w:t>
      </w:r>
    </w:p>
    <w:p w:rsidR="009A647C" w:rsidRDefault="009A647C">
      <w:pPr>
        <w:rPr>
          <w:rFonts w:ascii="Times New Roman" w:hAnsi="Times New Roman"/>
          <w:sz w:val="24"/>
          <w:szCs w:val="24"/>
        </w:rPr>
      </w:pPr>
      <w:r w:rsidRPr="001F5051">
        <w:rPr>
          <w:rFonts w:ascii="Times New Roman" w:hAnsi="Times New Roman"/>
          <w:b/>
          <w:sz w:val="24"/>
          <w:szCs w:val="24"/>
        </w:rPr>
        <w:t>Audience:</w:t>
      </w:r>
      <w:r w:rsidRPr="001F5051">
        <w:rPr>
          <w:rFonts w:ascii="Times New Roman" w:hAnsi="Times New Roman"/>
          <w:sz w:val="24"/>
          <w:szCs w:val="24"/>
        </w:rPr>
        <w:t xml:space="preserve"> This case is suitable for high school or college classrooms with some adjustment of the discussion questions to the student population. It can be used in a wide variety of disciplines including sociology, political science/public administration, law, history, biology, environmental studies, and native studies. </w:t>
      </w:r>
    </w:p>
    <w:p w:rsidR="001D5B48" w:rsidRPr="001D5B48" w:rsidRDefault="00407A6C">
      <w:pPr>
        <w:rPr>
          <w:rFonts w:ascii="Times New Roman" w:hAnsi="Times New Roman"/>
          <w:b/>
          <w:sz w:val="24"/>
          <w:szCs w:val="24"/>
        </w:rPr>
      </w:pPr>
      <w:r w:rsidRPr="001D5B48">
        <w:rPr>
          <w:rFonts w:ascii="Times New Roman" w:hAnsi="Times New Roman"/>
          <w:b/>
          <w:sz w:val="24"/>
          <w:szCs w:val="24"/>
        </w:rPr>
        <w:t xml:space="preserve">Related Cases: </w:t>
      </w:r>
    </w:p>
    <w:p w:rsidR="001D5B48" w:rsidRDefault="001D5B48">
      <w:pPr>
        <w:rPr>
          <w:rFonts w:ascii="Times New Roman" w:hAnsi="Times New Roman"/>
          <w:sz w:val="24"/>
          <w:szCs w:val="24"/>
        </w:rPr>
      </w:pPr>
      <w:r>
        <w:rPr>
          <w:rFonts w:ascii="Times New Roman" w:hAnsi="Times New Roman"/>
          <w:sz w:val="24"/>
          <w:szCs w:val="24"/>
        </w:rPr>
        <w:t xml:space="preserve">Robinson &amp; </w:t>
      </w:r>
      <w:proofErr w:type="spellStart"/>
      <w:r>
        <w:rPr>
          <w:rFonts w:ascii="Times New Roman" w:hAnsi="Times New Roman"/>
          <w:sz w:val="24"/>
          <w:szCs w:val="24"/>
        </w:rPr>
        <w:t>Alesko</w:t>
      </w:r>
      <w:proofErr w:type="spellEnd"/>
      <w:r>
        <w:rPr>
          <w:rFonts w:ascii="Times New Roman" w:hAnsi="Times New Roman"/>
          <w:sz w:val="24"/>
          <w:szCs w:val="24"/>
        </w:rPr>
        <w:t xml:space="preserve">, </w:t>
      </w:r>
      <w:r w:rsidRPr="001D5B48">
        <w:rPr>
          <w:rFonts w:ascii="Times New Roman" w:hAnsi="Times New Roman"/>
          <w:i/>
          <w:sz w:val="24"/>
          <w:szCs w:val="24"/>
        </w:rPr>
        <w:t>The Return of a River: A Nisqually Challenge</w:t>
      </w:r>
      <w:r>
        <w:rPr>
          <w:rFonts w:ascii="Times New Roman" w:hAnsi="Times New Roman"/>
          <w:sz w:val="24"/>
          <w:szCs w:val="24"/>
        </w:rPr>
        <w:t xml:space="preserve"> (2010)</w:t>
      </w:r>
    </w:p>
    <w:p w:rsidR="001D5B48" w:rsidRDefault="001D5B48">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Footen</w:t>
      </w:r>
      <w:proofErr w:type="spellEnd"/>
      <w:r>
        <w:rPr>
          <w:rFonts w:ascii="Times New Roman" w:hAnsi="Times New Roman"/>
          <w:sz w:val="24"/>
          <w:szCs w:val="24"/>
        </w:rPr>
        <w:t xml:space="preserve">, </w:t>
      </w:r>
      <w:r w:rsidRPr="001D5B48">
        <w:rPr>
          <w:rFonts w:ascii="Times New Roman" w:hAnsi="Times New Roman"/>
          <w:i/>
          <w:sz w:val="24"/>
          <w:szCs w:val="24"/>
        </w:rPr>
        <w:t>Co-Management of Puget Sound Salmon</w:t>
      </w:r>
      <w:r>
        <w:rPr>
          <w:rFonts w:ascii="Times New Roman" w:hAnsi="Times New Roman"/>
          <w:sz w:val="24"/>
          <w:szCs w:val="24"/>
        </w:rPr>
        <w:t xml:space="preserve"> (2009)</w:t>
      </w:r>
    </w:p>
    <w:p w:rsidR="001D5B48" w:rsidRDefault="001D5B48">
      <w:pPr>
        <w:rPr>
          <w:rFonts w:ascii="Times New Roman" w:hAnsi="Times New Roman"/>
          <w:sz w:val="24"/>
          <w:szCs w:val="24"/>
        </w:rPr>
      </w:pPr>
      <w:r>
        <w:rPr>
          <w:rFonts w:ascii="Times New Roman" w:hAnsi="Times New Roman"/>
          <w:sz w:val="24"/>
          <w:szCs w:val="24"/>
        </w:rPr>
        <w:t xml:space="preserve"> Brown and </w:t>
      </w:r>
      <w:proofErr w:type="spellStart"/>
      <w:r>
        <w:rPr>
          <w:rFonts w:ascii="Times New Roman" w:hAnsi="Times New Roman"/>
          <w:sz w:val="24"/>
          <w:szCs w:val="24"/>
        </w:rPr>
        <w:t>Footen</w:t>
      </w:r>
      <w:proofErr w:type="spellEnd"/>
      <w:r>
        <w:rPr>
          <w:rFonts w:ascii="Times New Roman" w:hAnsi="Times New Roman"/>
          <w:sz w:val="24"/>
          <w:szCs w:val="24"/>
        </w:rPr>
        <w:t xml:space="preserve">, </w:t>
      </w:r>
      <w:r w:rsidRPr="001D5B48">
        <w:rPr>
          <w:rFonts w:ascii="Times New Roman" w:hAnsi="Times New Roman"/>
          <w:i/>
          <w:sz w:val="24"/>
          <w:szCs w:val="24"/>
        </w:rPr>
        <w:t>Salmon Habitat: The Culvert Case and the Power of Treaties</w:t>
      </w:r>
    </w:p>
    <w:p w:rsidR="001D5B48" w:rsidRDefault="001D5B48">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Footen</w:t>
      </w:r>
      <w:proofErr w:type="spellEnd"/>
      <w:proofErr w:type="gramStart"/>
      <w:r>
        <w:rPr>
          <w:rFonts w:ascii="Times New Roman" w:hAnsi="Times New Roman"/>
          <w:sz w:val="24"/>
          <w:szCs w:val="24"/>
        </w:rPr>
        <w:t xml:space="preserve">,  </w:t>
      </w:r>
      <w:r w:rsidRPr="001D5B48">
        <w:rPr>
          <w:rFonts w:ascii="Times New Roman" w:hAnsi="Times New Roman"/>
          <w:i/>
          <w:sz w:val="24"/>
          <w:szCs w:val="24"/>
        </w:rPr>
        <w:t>Ancestral</w:t>
      </w:r>
      <w:proofErr w:type="gramEnd"/>
      <w:r w:rsidRPr="001D5B48">
        <w:rPr>
          <w:rFonts w:ascii="Times New Roman" w:hAnsi="Times New Roman"/>
          <w:i/>
          <w:sz w:val="24"/>
          <w:szCs w:val="24"/>
        </w:rPr>
        <w:t xml:space="preserve"> Roots and Changing Landscapes: The Impact of Seattle’s Development on the Salish People of Central Puget Sound</w:t>
      </w:r>
      <w:r>
        <w:rPr>
          <w:rFonts w:ascii="Times New Roman" w:hAnsi="Times New Roman"/>
          <w:sz w:val="24"/>
          <w:szCs w:val="24"/>
        </w:rPr>
        <w:t xml:space="preserve">, 2009   </w:t>
      </w:r>
    </w:p>
    <w:p w:rsidR="009A647C" w:rsidRPr="001F5051" w:rsidRDefault="00856AA5">
      <w:pPr>
        <w:rPr>
          <w:rFonts w:ascii="Times New Roman" w:hAnsi="Times New Roman"/>
          <w:b/>
          <w:sz w:val="24"/>
          <w:szCs w:val="24"/>
        </w:rPr>
      </w:pPr>
      <w:r>
        <w:rPr>
          <w:rFonts w:ascii="Times New Roman" w:hAnsi="Times New Roman"/>
          <w:b/>
          <w:sz w:val="24"/>
          <w:szCs w:val="24"/>
        </w:rPr>
        <w:t>T</w:t>
      </w:r>
      <w:r w:rsidR="009A647C" w:rsidRPr="001D5B48">
        <w:rPr>
          <w:rFonts w:ascii="Times New Roman" w:hAnsi="Times New Roman"/>
          <w:b/>
          <w:sz w:val="24"/>
          <w:szCs w:val="24"/>
        </w:rPr>
        <w:t>e</w:t>
      </w:r>
      <w:r w:rsidR="009A647C" w:rsidRPr="001F5051">
        <w:rPr>
          <w:rFonts w:ascii="Times New Roman" w:hAnsi="Times New Roman"/>
          <w:b/>
          <w:sz w:val="24"/>
          <w:szCs w:val="24"/>
        </w:rPr>
        <w:t>aching Implementation Suggestions</w:t>
      </w:r>
    </w:p>
    <w:p w:rsidR="009A647C" w:rsidRPr="00856AA5" w:rsidRDefault="009A647C" w:rsidP="00856AA5">
      <w:pPr>
        <w:pStyle w:val="ListParagraph"/>
        <w:numPr>
          <w:ilvl w:val="0"/>
          <w:numId w:val="11"/>
        </w:numPr>
        <w:rPr>
          <w:rFonts w:ascii="Times New Roman" w:hAnsi="Times New Roman"/>
          <w:sz w:val="24"/>
          <w:szCs w:val="24"/>
        </w:rPr>
      </w:pPr>
      <w:r w:rsidRPr="00856AA5">
        <w:rPr>
          <w:rFonts w:ascii="Times New Roman" w:hAnsi="Times New Roman"/>
          <w:i/>
          <w:sz w:val="24"/>
          <w:szCs w:val="24"/>
        </w:rPr>
        <w:t>Interrupted Case:</w:t>
      </w:r>
      <w:r w:rsidRPr="00856AA5">
        <w:rPr>
          <w:rFonts w:ascii="Times New Roman" w:hAnsi="Times New Roman"/>
          <w:sz w:val="24"/>
          <w:szCs w:val="24"/>
        </w:rPr>
        <w:t xml:space="preserve"> The case is divided into parts which makes it feasible to teach it as an interrupted case. In this situation students are given each part separately with discussion at the end of each section before handing out the next part. This process of progressive disclosure can be done with a small or large class with questions at the end of each section. The discussion at the end of each section can be done in small groups or as an all class exercise where the teacher poses the questions and asks the whole group for responses. The instructor may want to elaborate on the questions presented at the end of each section or pose their own questions. </w:t>
      </w:r>
    </w:p>
    <w:p w:rsidR="009A647C" w:rsidRPr="00856AA5" w:rsidRDefault="009A647C" w:rsidP="00856AA5">
      <w:pPr>
        <w:pStyle w:val="ListParagraph"/>
        <w:numPr>
          <w:ilvl w:val="0"/>
          <w:numId w:val="11"/>
        </w:numPr>
        <w:rPr>
          <w:rFonts w:ascii="Times New Roman" w:hAnsi="Times New Roman"/>
          <w:sz w:val="24"/>
          <w:szCs w:val="24"/>
        </w:rPr>
      </w:pPr>
      <w:r w:rsidRPr="00856AA5">
        <w:rPr>
          <w:rFonts w:ascii="Times New Roman" w:hAnsi="Times New Roman"/>
          <w:i/>
          <w:sz w:val="24"/>
          <w:szCs w:val="24"/>
        </w:rPr>
        <w:lastRenderedPageBreak/>
        <w:t>Small group discussion:</w:t>
      </w:r>
      <w:r w:rsidRPr="00856AA5">
        <w:rPr>
          <w:rFonts w:ascii="Times New Roman" w:hAnsi="Times New Roman"/>
          <w:sz w:val="24"/>
          <w:szCs w:val="24"/>
        </w:rPr>
        <w:t xml:space="preserve"> Another way to teach this case is to have students read the entire case at once and then divide the class into small groups of 4-7 students with each group working on different questions related to the case. </w:t>
      </w:r>
      <w:r w:rsidR="003E74A3">
        <w:rPr>
          <w:rFonts w:ascii="Times New Roman" w:hAnsi="Times New Roman"/>
          <w:sz w:val="24"/>
          <w:szCs w:val="24"/>
        </w:rPr>
        <w:t>Possible g</w:t>
      </w:r>
      <w:r w:rsidRPr="00856AA5">
        <w:rPr>
          <w:rFonts w:ascii="Times New Roman" w:hAnsi="Times New Roman"/>
          <w:sz w:val="24"/>
          <w:szCs w:val="24"/>
        </w:rPr>
        <w:t xml:space="preserve">roup themes and discussion questions are listed below. After discussing their questions and preparing a poster of their conclusions, each group should present to the entire class.  </w:t>
      </w:r>
    </w:p>
    <w:p w:rsidR="009A647C" w:rsidRPr="001F5051" w:rsidRDefault="009A647C">
      <w:pPr>
        <w:rPr>
          <w:rFonts w:ascii="Times New Roman" w:hAnsi="Times New Roman"/>
          <w:b/>
          <w:sz w:val="24"/>
          <w:szCs w:val="24"/>
        </w:rPr>
      </w:pPr>
      <w:r w:rsidRPr="001F5051">
        <w:rPr>
          <w:rFonts w:ascii="Times New Roman" w:hAnsi="Times New Roman"/>
          <w:b/>
          <w:sz w:val="24"/>
          <w:szCs w:val="24"/>
        </w:rPr>
        <w:t>Group 1:  Roots of racism</w:t>
      </w:r>
    </w:p>
    <w:p w:rsidR="009A647C" w:rsidRPr="001F5051" w:rsidRDefault="009A647C" w:rsidP="00630FDA">
      <w:pPr>
        <w:pStyle w:val="ListParagraph"/>
        <w:numPr>
          <w:ilvl w:val="0"/>
          <w:numId w:val="4"/>
        </w:numPr>
        <w:rPr>
          <w:rFonts w:ascii="Times New Roman" w:hAnsi="Times New Roman"/>
          <w:sz w:val="24"/>
          <w:szCs w:val="24"/>
        </w:rPr>
      </w:pPr>
      <w:r w:rsidRPr="001F5051">
        <w:rPr>
          <w:rFonts w:ascii="Times New Roman" w:hAnsi="Times New Roman"/>
          <w:sz w:val="24"/>
          <w:szCs w:val="24"/>
        </w:rPr>
        <w:t>What is racism?</w:t>
      </w:r>
    </w:p>
    <w:p w:rsidR="009A647C" w:rsidRPr="001F5051" w:rsidRDefault="009A647C" w:rsidP="00630FDA">
      <w:pPr>
        <w:pStyle w:val="ListParagraph"/>
        <w:numPr>
          <w:ilvl w:val="0"/>
          <w:numId w:val="4"/>
        </w:numPr>
        <w:rPr>
          <w:rFonts w:ascii="Times New Roman" w:hAnsi="Times New Roman"/>
          <w:sz w:val="24"/>
          <w:szCs w:val="24"/>
        </w:rPr>
      </w:pPr>
      <w:r w:rsidRPr="001F5051">
        <w:rPr>
          <w:rFonts w:ascii="Times New Roman" w:hAnsi="Times New Roman"/>
          <w:sz w:val="24"/>
          <w:szCs w:val="24"/>
        </w:rPr>
        <w:t xml:space="preserve">What are some of the roots of racism? </w:t>
      </w:r>
    </w:p>
    <w:p w:rsidR="009A647C" w:rsidRPr="001F5051" w:rsidRDefault="009A647C" w:rsidP="00630FDA">
      <w:pPr>
        <w:pStyle w:val="ListParagraph"/>
        <w:numPr>
          <w:ilvl w:val="0"/>
          <w:numId w:val="4"/>
        </w:numPr>
        <w:rPr>
          <w:rFonts w:ascii="Times New Roman" w:hAnsi="Times New Roman"/>
          <w:sz w:val="24"/>
          <w:szCs w:val="24"/>
        </w:rPr>
      </w:pPr>
      <w:r w:rsidRPr="001F5051">
        <w:rPr>
          <w:rFonts w:ascii="Times New Roman" w:hAnsi="Times New Roman"/>
          <w:sz w:val="24"/>
          <w:szCs w:val="24"/>
        </w:rPr>
        <w:t xml:space="preserve">Who supported </w:t>
      </w:r>
      <w:r w:rsidRPr="008A1711">
        <w:rPr>
          <w:rFonts w:ascii="Times New Roman" w:hAnsi="Times New Roman"/>
          <w:i/>
          <w:sz w:val="24"/>
          <w:szCs w:val="24"/>
        </w:rPr>
        <w:t>Treaty Beer</w:t>
      </w:r>
      <w:r w:rsidRPr="001F5051">
        <w:rPr>
          <w:rFonts w:ascii="Times New Roman" w:hAnsi="Times New Roman"/>
          <w:sz w:val="24"/>
          <w:szCs w:val="24"/>
        </w:rPr>
        <w:t xml:space="preserve"> and why? </w:t>
      </w:r>
    </w:p>
    <w:p w:rsidR="009A647C" w:rsidRPr="001F5051" w:rsidRDefault="009A647C" w:rsidP="00630FDA">
      <w:pPr>
        <w:pStyle w:val="ListParagraph"/>
        <w:numPr>
          <w:ilvl w:val="0"/>
          <w:numId w:val="4"/>
        </w:numPr>
        <w:rPr>
          <w:rFonts w:ascii="Times New Roman" w:hAnsi="Times New Roman"/>
          <w:sz w:val="24"/>
          <w:szCs w:val="24"/>
        </w:rPr>
      </w:pPr>
      <w:r w:rsidRPr="001F5051">
        <w:rPr>
          <w:rFonts w:ascii="Times New Roman" w:hAnsi="Times New Roman"/>
          <w:sz w:val="24"/>
          <w:szCs w:val="24"/>
        </w:rPr>
        <w:t xml:space="preserve">Was this all about racism or were there other issues behind some of the supporters of Crist and </w:t>
      </w:r>
      <w:r w:rsidRPr="008A1711">
        <w:rPr>
          <w:rFonts w:ascii="Times New Roman" w:hAnsi="Times New Roman"/>
          <w:i/>
          <w:sz w:val="24"/>
          <w:szCs w:val="24"/>
        </w:rPr>
        <w:t xml:space="preserve">Treaty </w:t>
      </w:r>
      <w:r w:rsidR="008A1711">
        <w:rPr>
          <w:rFonts w:ascii="Times New Roman" w:hAnsi="Times New Roman"/>
          <w:i/>
          <w:sz w:val="24"/>
          <w:szCs w:val="24"/>
        </w:rPr>
        <w:t>B</w:t>
      </w:r>
      <w:r w:rsidRPr="008A1711">
        <w:rPr>
          <w:rFonts w:ascii="Times New Roman" w:hAnsi="Times New Roman"/>
          <w:i/>
          <w:sz w:val="24"/>
          <w:szCs w:val="24"/>
        </w:rPr>
        <w:t>eer</w:t>
      </w:r>
      <w:r w:rsidRPr="001F5051">
        <w:rPr>
          <w:rFonts w:ascii="Times New Roman" w:hAnsi="Times New Roman"/>
          <w:sz w:val="24"/>
          <w:szCs w:val="24"/>
        </w:rPr>
        <w:t>? If yes, what were they?</w:t>
      </w:r>
    </w:p>
    <w:p w:rsidR="009A647C" w:rsidRPr="00B17E72" w:rsidRDefault="009A647C" w:rsidP="00B61F5C">
      <w:pPr>
        <w:pStyle w:val="ListParagraph"/>
        <w:numPr>
          <w:ilvl w:val="0"/>
          <w:numId w:val="4"/>
        </w:numPr>
        <w:rPr>
          <w:rFonts w:ascii="Times New Roman" w:hAnsi="Times New Roman"/>
          <w:b/>
          <w:sz w:val="24"/>
          <w:szCs w:val="24"/>
        </w:rPr>
      </w:pPr>
      <w:r w:rsidRPr="00B61F5C">
        <w:rPr>
          <w:rFonts w:ascii="Times New Roman" w:hAnsi="Times New Roman"/>
          <w:sz w:val="24"/>
          <w:szCs w:val="24"/>
        </w:rPr>
        <w:t xml:space="preserve">How can racism be confronted? What strategies </w:t>
      </w:r>
      <w:r w:rsidR="00407A6C">
        <w:rPr>
          <w:rFonts w:ascii="Times New Roman" w:hAnsi="Times New Roman"/>
          <w:sz w:val="24"/>
          <w:szCs w:val="24"/>
        </w:rPr>
        <w:t>were used and which seem</w:t>
      </w:r>
      <w:r w:rsidR="008A1711">
        <w:rPr>
          <w:rFonts w:ascii="Times New Roman" w:hAnsi="Times New Roman"/>
          <w:sz w:val="24"/>
          <w:szCs w:val="24"/>
        </w:rPr>
        <w:t>e</w:t>
      </w:r>
      <w:r w:rsidR="00407A6C">
        <w:rPr>
          <w:rFonts w:ascii="Times New Roman" w:hAnsi="Times New Roman"/>
          <w:sz w:val="24"/>
          <w:szCs w:val="24"/>
        </w:rPr>
        <w:t xml:space="preserve">d to be </w:t>
      </w:r>
      <w:r w:rsidR="008A1711">
        <w:rPr>
          <w:rFonts w:ascii="Times New Roman" w:hAnsi="Times New Roman"/>
          <w:sz w:val="24"/>
          <w:szCs w:val="24"/>
        </w:rPr>
        <w:t>mos</w:t>
      </w:r>
      <w:r w:rsidRPr="00B61F5C">
        <w:rPr>
          <w:rFonts w:ascii="Times New Roman" w:hAnsi="Times New Roman"/>
          <w:sz w:val="24"/>
          <w:szCs w:val="24"/>
        </w:rPr>
        <w:t xml:space="preserve">t effective in this case? </w:t>
      </w:r>
    </w:p>
    <w:p w:rsidR="00B17E72" w:rsidRPr="00B61F5C" w:rsidRDefault="00B17E72" w:rsidP="00B61F5C">
      <w:pPr>
        <w:pStyle w:val="ListParagraph"/>
        <w:numPr>
          <w:ilvl w:val="0"/>
          <w:numId w:val="4"/>
        </w:numPr>
        <w:rPr>
          <w:rFonts w:ascii="Times New Roman" w:hAnsi="Times New Roman"/>
          <w:b/>
          <w:sz w:val="24"/>
          <w:szCs w:val="24"/>
        </w:rPr>
      </w:pPr>
      <w:r>
        <w:rPr>
          <w:rFonts w:ascii="Times New Roman" w:hAnsi="Times New Roman"/>
          <w:sz w:val="24"/>
          <w:szCs w:val="24"/>
        </w:rPr>
        <w:t xml:space="preserve">Steve Robinson said that “the days are numbered for political types to try and build causes around hatred.” Do you agree? Why or why not? What are the circumstances that might make this happen? </w:t>
      </w:r>
    </w:p>
    <w:p w:rsidR="009A647C" w:rsidRPr="001F5051" w:rsidRDefault="009A647C">
      <w:pPr>
        <w:rPr>
          <w:rFonts w:ascii="Times New Roman" w:hAnsi="Times New Roman"/>
          <w:b/>
          <w:sz w:val="24"/>
          <w:szCs w:val="24"/>
        </w:rPr>
      </w:pPr>
      <w:r w:rsidRPr="001F5051">
        <w:rPr>
          <w:rFonts w:ascii="Times New Roman" w:hAnsi="Times New Roman"/>
          <w:b/>
          <w:sz w:val="24"/>
          <w:szCs w:val="24"/>
        </w:rPr>
        <w:t xml:space="preserve">Group </w:t>
      </w:r>
      <w:proofErr w:type="gramStart"/>
      <w:r w:rsidRPr="001F5051">
        <w:rPr>
          <w:rFonts w:ascii="Times New Roman" w:hAnsi="Times New Roman"/>
          <w:b/>
          <w:sz w:val="24"/>
          <w:szCs w:val="24"/>
        </w:rPr>
        <w:t>2 :</w:t>
      </w:r>
      <w:proofErr w:type="gramEnd"/>
      <w:r w:rsidRPr="001F5051">
        <w:rPr>
          <w:rFonts w:ascii="Times New Roman" w:hAnsi="Times New Roman"/>
          <w:b/>
          <w:sz w:val="24"/>
          <w:szCs w:val="24"/>
        </w:rPr>
        <w:t xml:space="preserve"> Increasing knowledge about Native issues &amp; treaty rights</w:t>
      </w:r>
    </w:p>
    <w:p w:rsidR="009A647C" w:rsidRPr="001F5051" w:rsidRDefault="009A647C" w:rsidP="00630FDA">
      <w:pPr>
        <w:pStyle w:val="ListParagraph"/>
        <w:numPr>
          <w:ilvl w:val="0"/>
          <w:numId w:val="5"/>
        </w:numPr>
        <w:rPr>
          <w:rFonts w:ascii="Times New Roman" w:hAnsi="Times New Roman"/>
          <w:sz w:val="24"/>
          <w:szCs w:val="24"/>
        </w:rPr>
      </w:pPr>
      <w:r w:rsidRPr="001F5051">
        <w:rPr>
          <w:rFonts w:ascii="Times New Roman" w:hAnsi="Times New Roman"/>
          <w:sz w:val="24"/>
          <w:szCs w:val="24"/>
        </w:rPr>
        <w:t>What are some of the ways of increasing public awareness of Native issues and treaty rights?</w:t>
      </w:r>
    </w:p>
    <w:p w:rsidR="009A647C" w:rsidRPr="001F5051" w:rsidRDefault="009A647C" w:rsidP="00630FDA">
      <w:pPr>
        <w:pStyle w:val="ListParagraph"/>
        <w:numPr>
          <w:ilvl w:val="0"/>
          <w:numId w:val="5"/>
        </w:numPr>
        <w:rPr>
          <w:rFonts w:ascii="Times New Roman" w:hAnsi="Times New Roman"/>
          <w:sz w:val="24"/>
          <w:szCs w:val="24"/>
        </w:rPr>
      </w:pPr>
      <w:r w:rsidRPr="001F5051">
        <w:rPr>
          <w:rFonts w:ascii="Times New Roman" w:hAnsi="Times New Roman"/>
          <w:sz w:val="24"/>
          <w:szCs w:val="24"/>
        </w:rPr>
        <w:t xml:space="preserve">What avenues </w:t>
      </w:r>
      <w:r w:rsidR="00407A6C">
        <w:rPr>
          <w:rFonts w:ascii="Times New Roman" w:hAnsi="Times New Roman"/>
          <w:sz w:val="24"/>
          <w:szCs w:val="24"/>
        </w:rPr>
        <w:t xml:space="preserve">to increase public awareness and educate others </w:t>
      </w:r>
      <w:r w:rsidRPr="001F5051">
        <w:rPr>
          <w:rFonts w:ascii="Times New Roman" w:hAnsi="Times New Roman"/>
          <w:sz w:val="24"/>
          <w:szCs w:val="24"/>
        </w:rPr>
        <w:t xml:space="preserve">were used in this case? </w:t>
      </w:r>
    </w:p>
    <w:p w:rsidR="009A647C" w:rsidRPr="008300A0" w:rsidRDefault="009A647C" w:rsidP="00D13690">
      <w:pPr>
        <w:pStyle w:val="ListParagraph"/>
        <w:numPr>
          <w:ilvl w:val="0"/>
          <w:numId w:val="5"/>
        </w:numPr>
        <w:rPr>
          <w:rFonts w:ascii="Times New Roman" w:hAnsi="Times New Roman"/>
          <w:sz w:val="24"/>
          <w:szCs w:val="24"/>
        </w:rPr>
      </w:pPr>
      <w:r w:rsidRPr="008300A0">
        <w:rPr>
          <w:rFonts w:ascii="Times New Roman" w:hAnsi="Times New Roman"/>
          <w:sz w:val="24"/>
          <w:szCs w:val="24"/>
        </w:rPr>
        <w:t>Washington offer</w:t>
      </w:r>
      <w:r w:rsidR="001A0EFA">
        <w:rPr>
          <w:rFonts w:ascii="Times New Roman" w:hAnsi="Times New Roman"/>
          <w:sz w:val="24"/>
          <w:szCs w:val="24"/>
        </w:rPr>
        <w:t>s</w:t>
      </w:r>
      <w:r w:rsidRPr="008300A0">
        <w:rPr>
          <w:rFonts w:ascii="Times New Roman" w:hAnsi="Times New Roman"/>
          <w:sz w:val="24"/>
          <w:szCs w:val="24"/>
        </w:rPr>
        <w:t xml:space="preserve"> training for state agencies on many topics including government to government relations with Indian tribes. Should states require state leaders to participate in state sponsored workshops on Native Issues and tribal sovereignty? </w:t>
      </w:r>
    </w:p>
    <w:p w:rsidR="008300A0" w:rsidRPr="008300A0" w:rsidRDefault="008300A0" w:rsidP="00D13690">
      <w:pPr>
        <w:pStyle w:val="ListParagraph"/>
        <w:numPr>
          <w:ilvl w:val="0"/>
          <w:numId w:val="5"/>
        </w:numPr>
        <w:rPr>
          <w:rFonts w:ascii="Times New Roman" w:hAnsi="Times New Roman"/>
          <w:sz w:val="24"/>
          <w:szCs w:val="24"/>
        </w:rPr>
      </w:pPr>
      <w:r w:rsidRPr="008300A0">
        <w:rPr>
          <w:rFonts w:ascii="Times New Roman" w:hAnsi="Times New Roman"/>
          <w:sz w:val="24"/>
          <w:szCs w:val="24"/>
        </w:rPr>
        <w:t xml:space="preserve">In both Wisconsin and Washington the states developed tribal sovereignty curriculum for the schools some years after these disputes. In what ways do you think this is a good </w:t>
      </w:r>
      <w:proofErr w:type="gramStart"/>
      <w:r w:rsidRPr="008300A0">
        <w:rPr>
          <w:rFonts w:ascii="Times New Roman" w:hAnsi="Times New Roman"/>
          <w:sz w:val="24"/>
          <w:szCs w:val="24"/>
        </w:rPr>
        <w:t>approach ?</w:t>
      </w:r>
      <w:proofErr w:type="gramEnd"/>
    </w:p>
    <w:p w:rsidR="00856AA5" w:rsidRDefault="00407A6C" w:rsidP="00D13690">
      <w:pPr>
        <w:pStyle w:val="ListParagraph"/>
        <w:numPr>
          <w:ilvl w:val="0"/>
          <w:numId w:val="5"/>
        </w:numPr>
        <w:rPr>
          <w:rFonts w:ascii="Times New Roman" w:hAnsi="Times New Roman"/>
          <w:sz w:val="24"/>
          <w:szCs w:val="24"/>
        </w:rPr>
      </w:pPr>
      <w:r w:rsidRPr="008300A0">
        <w:rPr>
          <w:rFonts w:ascii="Times New Roman" w:hAnsi="Times New Roman"/>
          <w:sz w:val="24"/>
          <w:szCs w:val="24"/>
        </w:rPr>
        <w:t>In the Wisconsin Chippewa fishing rights litigation the State of Wisconsin was opposing the tribes</w:t>
      </w:r>
      <w:r w:rsidR="003E74A3">
        <w:rPr>
          <w:rFonts w:ascii="Times New Roman" w:hAnsi="Times New Roman"/>
          <w:sz w:val="24"/>
          <w:szCs w:val="24"/>
        </w:rPr>
        <w:t>. W</w:t>
      </w:r>
      <w:r w:rsidRPr="008300A0">
        <w:rPr>
          <w:rFonts w:ascii="Times New Roman" w:hAnsi="Times New Roman"/>
          <w:sz w:val="24"/>
          <w:szCs w:val="24"/>
        </w:rPr>
        <w:t>hen the opponents of Indian treaty rights protested at boating landings, the</w:t>
      </w:r>
      <w:r>
        <w:rPr>
          <w:rFonts w:ascii="Times New Roman" w:hAnsi="Times New Roman"/>
          <w:sz w:val="24"/>
          <w:szCs w:val="24"/>
        </w:rPr>
        <w:t xml:space="preserve"> state of Wisconsin protested by dragging its feet </w:t>
      </w:r>
      <w:r w:rsidR="003E74A3">
        <w:rPr>
          <w:rFonts w:ascii="Times New Roman" w:hAnsi="Times New Roman"/>
          <w:sz w:val="24"/>
          <w:szCs w:val="24"/>
        </w:rPr>
        <w:t>i</w:t>
      </w:r>
      <w:r>
        <w:rPr>
          <w:rFonts w:ascii="Times New Roman" w:hAnsi="Times New Roman"/>
          <w:sz w:val="24"/>
          <w:szCs w:val="24"/>
        </w:rPr>
        <w:t>n implementing court decisions, appealing the decisions in the courts</w:t>
      </w:r>
      <w:r w:rsidR="008A1711">
        <w:rPr>
          <w:rFonts w:ascii="Times New Roman" w:hAnsi="Times New Roman"/>
          <w:sz w:val="24"/>
          <w:szCs w:val="24"/>
        </w:rPr>
        <w:t>,</w:t>
      </w:r>
      <w:r>
        <w:rPr>
          <w:rFonts w:ascii="Times New Roman" w:hAnsi="Times New Roman"/>
          <w:sz w:val="24"/>
          <w:szCs w:val="24"/>
        </w:rPr>
        <w:t xml:space="preserve"> and not speaking out against the anti-treaty forces. In </w:t>
      </w:r>
      <w:r w:rsidR="008A1711">
        <w:rPr>
          <w:rFonts w:ascii="Times New Roman" w:hAnsi="Times New Roman"/>
          <w:sz w:val="24"/>
          <w:szCs w:val="24"/>
        </w:rPr>
        <w:t xml:space="preserve">the Treaty Beer situation, </w:t>
      </w:r>
      <w:proofErr w:type="gramStart"/>
      <w:r>
        <w:rPr>
          <w:rFonts w:ascii="Times New Roman" w:hAnsi="Times New Roman"/>
          <w:sz w:val="24"/>
          <w:szCs w:val="24"/>
        </w:rPr>
        <w:t>Washington  State</w:t>
      </w:r>
      <w:proofErr w:type="gramEnd"/>
      <w:r>
        <w:rPr>
          <w:rFonts w:ascii="Times New Roman" w:hAnsi="Times New Roman"/>
          <w:sz w:val="24"/>
          <w:szCs w:val="24"/>
        </w:rPr>
        <w:t xml:space="preserve"> took a very different position</w:t>
      </w:r>
      <w:r w:rsidR="008A1711">
        <w:rPr>
          <w:rFonts w:ascii="Times New Roman" w:hAnsi="Times New Roman"/>
          <w:sz w:val="24"/>
          <w:szCs w:val="24"/>
        </w:rPr>
        <w:t xml:space="preserve">. What is the impact of a state’s action in this </w:t>
      </w:r>
      <w:proofErr w:type="gramStart"/>
      <w:r w:rsidR="008A1711">
        <w:rPr>
          <w:rFonts w:ascii="Times New Roman" w:hAnsi="Times New Roman"/>
          <w:sz w:val="24"/>
          <w:szCs w:val="24"/>
        </w:rPr>
        <w:t>situation ?</w:t>
      </w:r>
      <w:proofErr w:type="gramEnd"/>
      <w:r w:rsidR="008A1711">
        <w:rPr>
          <w:rFonts w:ascii="Times New Roman" w:hAnsi="Times New Roman"/>
          <w:sz w:val="24"/>
          <w:szCs w:val="24"/>
        </w:rPr>
        <w:t xml:space="preserve"> Why did Washington act so differently in the Treaty Beer case than they had acted right after the </w:t>
      </w:r>
      <w:proofErr w:type="spellStart"/>
      <w:r w:rsidR="008A1711">
        <w:rPr>
          <w:rFonts w:ascii="Times New Roman" w:hAnsi="Times New Roman"/>
          <w:sz w:val="24"/>
          <w:szCs w:val="24"/>
        </w:rPr>
        <w:t>Boldt</w:t>
      </w:r>
      <w:proofErr w:type="spellEnd"/>
      <w:r w:rsidR="008A1711">
        <w:rPr>
          <w:rFonts w:ascii="Times New Roman" w:hAnsi="Times New Roman"/>
          <w:sz w:val="24"/>
          <w:szCs w:val="24"/>
        </w:rPr>
        <w:t xml:space="preserve"> decision?</w:t>
      </w:r>
    </w:p>
    <w:p w:rsidR="00856AA5" w:rsidRDefault="00856AA5">
      <w:pPr>
        <w:spacing w:after="0" w:line="240" w:lineRule="auto"/>
        <w:rPr>
          <w:rFonts w:ascii="Times New Roman" w:hAnsi="Times New Roman"/>
          <w:sz w:val="24"/>
          <w:szCs w:val="24"/>
        </w:rPr>
      </w:pPr>
      <w:r>
        <w:rPr>
          <w:rFonts w:ascii="Times New Roman" w:hAnsi="Times New Roman"/>
          <w:sz w:val="24"/>
          <w:szCs w:val="24"/>
        </w:rPr>
        <w:br w:type="page"/>
      </w:r>
    </w:p>
    <w:p w:rsidR="00407A6C" w:rsidRPr="001F5051" w:rsidRDefault="00407A6C" w:rsidP="00856AA5">
      <w:pPr>
        <w:pStyle w:val="ListParagraph"/>
        <w:rPr>
          <w:rFonts w:ascii="Times New Roman" w:hAnsi="Times New Roman"/>
          <w:b/>
          <w:sz w:val="24"/>
          <w:szCs w:val="24"/>
        </w:rPr>
      </w:pPr>
    </w:p>
    <w:p w:rsidR="009A647C" w:rsidRPr="001F5051" w:rsidRDefault="009A647C" w:rsidP="000B4453">
      <w:pPr>
        <w:rPr>
          <w:rFonts w:ascii="Times New Roman" w:hAnsi="Times New Roman"/>
          <w:b/>
          <w:sz w:val="24"/>
          <w:szCs w:val="24"/>
        </w:rPr>
      </w:pPr>
      <w:r w:rsidRPr="001F5051">
        <w:rPr>
          <w:rFonts w:ascii="Times New Roman" w:hAnsi="Times New Roman"/>
          <w:b/>
          <w:sz w:val="24"/>
          <w:szCs w:val="24"/>
        </w:rPr>
        <w:t xml:space="preserve">Group 3: Sovereignty and Intergovernmental Collaboration </w:t>
      </w:r>
    </w:p>
    <w:p w:rsidR="009A647C" w:rsidRPr="001F5051" w:rsidRDefault="009A647C" w:rsidP="000B4453">
      <w:pPr>
        <w:pStyle w:val="ListParagraph"/>
        <w:numPr>
          <w:ilvl w:val="0"/>
          <w:numId w:val="3"/>
        </w:numPr>
        <w:rPr>
          <w:rFonts w:ascii="Times New Roman" w:hAnsi="Times New Roman"/>
          <w:sz w:val="24"/>
          <w:szCs w:val="24"/>
        </w:rPr>
      </w:pPr>
      <w:r w:rsidRPr="001F5051">
        <w:rPr>
          <w:rFonts w:ascii="Times New Roman" w:hAnsi="Times New Roman"/>
          <w:sz w:val="24"/>
          <w:szCs w:val="24"/>
        </w:rPr>
        <w:t xml:space="preserve">What are some of the key lessons in this case about exercising sovereignty in a nation building way? What are some of the keys to the successful exercise of sovereignty that you see here? </w:t>
      </w:r>
    </w:p>
    <w:p w:rsidR="009A647C" w:rsidRPr="001F5051" w:rsidRDefault="009A647C" w:rsidP="000B4453">
      <w:pPr>
        <w:pStyle w:val="ListParagraph"/>
        <w:numPr>
          <w:ilvl w:val="0"/>
          <w:numId w:val="3"/>
        </w:numPr>
        <w:rPr>
          <w:rFonts w:ascii="Times New Roman" w:hAnsi="Times New Roman"/>
          <w:sz w:val="24"/>
          <w:szCs w:val="24"/>
        </w:rPr>
      </w:pPr>
      <w:r w:rsidRPr="001F5051">
        <w:rPr>
          <w:rFonts w:ascii="Times New Roman" w:hAnsi="Times New Roman"/>
          <w:sz w:val="24"/>
          <w:szCs w:val="24"/>
        </w:rPr>
        <w:t xml:space="preserve">Is developing relationships with other governments </w:t>
      </w:r>
      <w:r w:rsidR="008A1711">
        <w:rPr>
          <w:rFonts w:ascii="Times New Roman" w:hAnsi="Times New Roman"/>
          <w:sz w:val="24"/>
          <w:szCs w:val="24"/>
        </w:rPr>
        <w:t xml:space="preserve">through co-management and other collaborations </w:t>
      </w:r>
      <w:r w:rsidRPr="001F5051">
        <w:rPr>
          <w:rFonts w:ascii="Times New Roman" w:hAnsi="Times New Roman"/>
          <w:sz w:val="24"/>
          <w:szCs w:val="24"/>
        </w:rPr>
        <w:t xml:space="preserve">a loss of sovereignty or </w:t>
      </w:r>
      <w:r w:rsidR="008A1711">
        <w:rPr>
          <w:rFonts w:ascii="Times New Roman" w:hAnsi="Times New Roman"/>
          <w:sz w:val="24"/>
          <w:szCs w:val="24"/>
        </w:rPr>
        <w:t xml:space="preserve">is this a way of </w:t>
      </w:r>
      <w:r w:rsidRPr="001F5051">
        <w:rPr>
          <w:rFonts w:ascii="Times New Roman" w:hAnsi="Times New Roman"/>
          <w:sz w:val="24"/>
          <w:szCs w:val="24"/>
        </w:rPr>
        <w:t>exercis</w:t>
      </w:r>
      <w:r w:rsidR="008A1711">
        <w:rPr>
          <w:rFonts w:ascii="Times New Roman" w:hAnsi="Times New Roman"/>
          <w:sz w:val="24"/>
          <w:szCs w:val="24"/>
        </w:rPr>
        <w:t>ing</w:t>
      </w:r>
      <w:r w:rsidRPr="001F5051">
        <w:rPr>
          <w:rFonts w:ascii="Times New Roman" w:hAnsi="Times New Roman"/>
          <w:sz w:val="24"/>
          <w:szCs w:val="24"/>
        </w:rPr>
        <w:t xml:space="preserve"> sovereignty? </w:t>
      </w:r>
    </w:p>
    <w:p w:rsidR="009A647C" w:rsidRDefault="009A647C" w:rsidP="000B4453">
      <w:pPr>
        <w:pStyle w:val="ListParagraph"/>
        <w:numPr>
          <w:ilvl w:val="0"/>
          <w:numId w:val="3"/>
        </w:numPr>
        <w:rPr>
          <w:rFonts w:ascii="Times New Roman" w:hAnsi="Times New Roman"/>
          <w:sz w:val="24"/>
          <w:szCs w:val="24"/>
        </w:rPr>
      </w:pPr>
      <w:r w:rsidRPr="001F5051">
        <w:rPr>
          <w:rFonts w:ascii="Times New Roman" w:hAnsi="Times New Roman"/>
          <w:sz w:val="24"/>
          <w:szCs w:val="24"/>
        </w:rPr>
        <w:t xml:space="preserve">Is </w:t>
      </w:r>
      <w:r w:rsidR="00856AA5">
        <w:rPr>
          <w:rFonts w:ascii="Times New Roman" w:hAnsi="Times New Roman"/>
          <w:sz w:val="24"/>
          <w:szCs w:val="24"/>
        </w:rPr>
        <w:t xml:space="preserve">inter-governmental and inter-organizational </w:t>
      </w:r>
      <w:proofErr w:type="gramStart"/>
      <w:r w:rsidR="00856AA5">
        <w:rPr>
          <w:rFonts w:ascii="Times New Roman" w:hAnsi="Times New Roman"/>
          <w:sz w:val="24"/>
          <w:szCs w:val="24"/>
        </w:rPr>
        <w:t xml:space="preserve">collaboration </w:t>
      </w:r>
      <w:r w:rsidRPr="001F5051">
        <w:rPr>
          <w:rFonts w:ascii="Times New Roman" w:hAnsi="Times New Roman"/>
          <w:sz w:val="24"/>
          <w:szCs w:val="24"/>
        </w:rPr>
        <w:t xml:space="preserve"> an</w:t>
      </w:r>
      <w:proofErr w:type="gramEnd"/>
      <w:r w:rsidRPr="001F5051">
        <w:rPr>
          <w:rFonts w:ascii="Times New Roman" w:hAnsi="Times New Roman"/>
          <w:sz w:val="24"/>
          <w:szCs w:val="24"/>
        </w:rPr>
        <w:t xml:space="preserve"> important approach to use today?  Why? On what kinds of issues? </w:t>
      </w:r>
      <w:r w:rsidR="008A1711">
        <w:rPr>
          <w:rFonts w:ascii="Times New Roman" w:hAnsi="Times New Roman"/>
          <w:sz w:val="24"/>
          <w:szCs w:val="24"/>
        </w:rPr>
        <w:t xml:space="preserve">What kinds of skills do tribes need to have to do this effectively?  </w:t>
      </w:r>
    </w:p>
    <w:p w:rsidR="00856AA5" w:rsidRPr="001F5051" w:rsidRDefault="00856AA5" w:rsidP="000B4453">
      <w:pPr>
        <w:pStyle w:val="ListParagraph"/>
        <w:numPr>
          <w:ilvl w:val="0"/>
          <w:numId w:val="3"/>
        </w:numPr>
        <w:rPr>
          <w:rFonts w:ascii="Times New Roman" w:hAnsi="Times New Roman"/>
          <w:sz w:val="24"/>
          <w:szCs w:val="24"/>
        </w:rPr>
      </w:pPr>
      <w:r>
        <w:rPr>
          <w:rFonts w:ascii="Times New Roman" w:hAnsi="Times New Roman"/>
          <w:sz w:val="24"/>
          <w:szCs w:val="24"/>
        </w:rPr>
        <w:t>What kinds of alliances are evident in this case? Are some organizations natural partners for tribes? Which ones? Why?</w:t>
      </w:r>
    </w:p>
    <w:p w:rsidR="009A647C" w:rsidRPr="001F5051" w:rsidRDefault="009A647C" w:rsidP="00D13690">
      <w:pPr>
        <w:pStyle w:val="ListParagraph"/>
        <w:rPr>
          <w:rFonts w:ascii="Times New Roman" w:hAnsi="Times New Roman"/>
          <w:sz w:val="24"/>
          <w:szCs w:val="24"/>
        </w:rPr>
      </w:pPr>
    </w:p>
    <w:p w:rsidR="009A647C" w:rsidRPr="001F5051" w:rsidRDefault="009A647C">
      <w:pPr>
        <w:rPr>
          <w:rFonts w:ascii="Times New Roman" w:hAnsi="Times New Roman"/>
          <w:b/>
          <w:sz w:val="24"/>
          <w:szCs w:val="24"/>
        </w:rPr>
      </w:pPr>
      <w:r w:rsidRPr="001F5051">
        <w:rPr>
          <w:rFonts w:ascii="Times New Roman" w:hAnsi="Times New Roman"/>
          <w:b/>
          <w:sz w:val="24"/>
          <w:szCs w:val="24"/>
        </w:rPr>
        <w:t>Group 4: The Development and Evolution of social/political movements</w:t>
      </w:r>
    </w:p>
    <w:p w:rsidR="009A647C" w:rsidRPr="001F5051" w:rsidRDefault="009A647C" w:rsidP="00630FDA">
      <w:pPr>
        <w:pStyle w:val="ListParagraph"/>
        <w:numPr>
          <w:ilvl w:val="0"/>
          <w:numId w:val="6"/>
        </w:numPr>
        <w:rPr>
          <w:rFonts w:ascii="Times New Roman" w:hAnsi="Times New Roman"/>
          <w:sz w:val="24"/>
          <w:szCs w:val="24"/>
        </w:rPr>
      </w:pPr>
      <w:r w:rsidRPr="001F5051">
        <w:rPr>
          <w:rFonts w:ascii="Times New Roman" w:hAnsi="Times New Roman"/>
          <w:sz w:val="24"/>
          <w:szCs w:val="24"/>
        </w:rPr>
        <w:t xml:space="preserve">Why did these protests emerge shortly after significant legal decisions? </w:t>
      </w:r>
    </w:p>
    <w:p w:rsidR="009A647C" w:rsidRPr="001F5051" w:rsidRDefault="009A647C" w:rsidP="00630FDA">
      <w:pPr>
        <w:pStyle w:val="ListParagraph"/>
        <w:numPr>
          <w:ilvl w:val="0"/>
          <w:numId w:val="6"/>
        </w:numPr>
        <w:rPr>
          <w:rFonts w:ascii="Times New Roman" w:hAnsi="Times New Roman"/>
          <w:sz w:val="24"/>
          <w:szCs w:val="24"/>
        </w:rPr>
      </w:pPr>
      <w:r w:rsidRPr="001F5051">
        <w:rPr>
          <w:rFonts w:ascii="Times New Roman" w:hAnsi="Times New Roman"/>
          <w:sz w:val="24"/>
          <w:szCs w:val="24"/>
        </w:rPr>
        <w:t xml:space="preserve">What were the significant legal decisions that gave rise to the </w:t>
      </w:r>
      <w:r w:rsidRPr="008A1711">
        <w:rPr>
          <w:rFonts w:ascii="Times New Roman" w:hAnsi="Times New Roman"/>
          <w:i/>
          <w:sz w:val="24"/>
          <w:szCs w:val="24"/>
        </w:rPr>
        <w:t>Treaty Beer</w:t>
      </w:r>
      <w:r w:rsidRPr="001F5051">
        <w:rPr>
          <w:rFonts w:ascii="Times New Roman" w:hAnsi="Times New Roman"/>
          <w:sz w:val="24"/>
          <w:szCs w:val="24"/>
        </w:rPr>
        <w:t xml:space="preserve"> movements? </w:t>
      </w:r>
    </w:p>
    <w:p w:rsidR="009A647C" w:rsidRPr="001F5051" w:rsidRDefault="009A647C" w:rsidP="00630FDA">
      <w:pPr>
        <w:pStyle w:val="ListParagraph"/>
        <w:numPr>
          <w:ilvl w:val="0"/>
          <w:numId w:val="6"/>
        </w:numPr>
        <w:rPr>
          <w:rFonts w:ascii="Times New Roman" w:hAnsi="Times New Roman"/>
          <w:sz w:val="24"/>
          <w:szCs w:val="24"/>
        </w:rPr>
      </w:pPr>
      <w:r w:rsidRPr="001F5051">
        <w:rPr>
          <w:rFonts w:ascii="Times New Roman" w:hAnsi="Times New Roman"/>
          <w:sz w:val="24"/>
          <w:szCs w:val="24"/>
        </w:rPr>
        <w:t xml:space="preserve">Why is coalition building common in social/political movements? What groups were part of the anti-Treaty Beer coalition and what inspired them to participate? What was at stake for them? </w:t>
      </w:r>
    </w:p>
    <w:p w:rsidR="009A647C" w:rsidRPr="001F5051" w:rsidRDefault="009A647C" w:rsidP="00630FDA">
      <w:pPr>
        <w:pStyle w:val="ListParagraph"/>
        <w:numPr>
          <w:ilvl w:val="0"/>
          <w:numId w:val="6"/>
        </w:numPr>
        <w:rPr>
          <w:rFonts w:ascii="Times New Roman" w:hAnsi="Times New Roman"/>
          <w:sz w:val="24"/>
          <w:szCs w:val="24"/>
        </w:rPr>
      </w:pPr>
      <w:r w:rsidRPr="001F5051">
        <w:rPr>
          <w:rFonts w:ascii="Times New Roman" w:hAnsi="Times New Roman"/>
          <w:sz w:val="24"/>
          <w:szCs w:val="24"/>
        </w:rPr>
        <w:t xml:space="preserve">Do you see any parallels between this case and the tactics used </w:t>
      </w:r>
      <w:r w:rsidR="008A1711">
        <w:rPr>
          <w:rFonts w:ascii="Times New Roman" w:hAnsi="Times New Roman"/>
          <w:sz w:val="24"/>
          <w:szCs w:val="24"/>
        </w:rPr>
        <w:t>b</w:t>
      </w:r>
      <w:r w:rsidRPr="001F5051">
        <w:rPr>
          <w:rFonts w:ascii="Times New Roman" w:hAnsi="Times New Roman"/>
          <w:sz w:val="24"/>
          <w:szCs w:val="24"/>
        </w:rPr>
        <w:t xml:space="preserve">y current protest groups such as the Tea Party?  What are they? </w:t>
      </w:r>
    </w:p>
    <w:p w:rsidR="009A647C" w:rsidRPr="001F5051" w:rsidRDefault="009A647C" w:rsidP="00630FDA">
      <w:pPr>
        <w:pStyle w:val="ListParagraph"/>
        <w:numPr>
          <w:ilvl w:val="0"/>
          <w:numId w:val="6"/>
        </w:numPr>
        <w:rPr>
          <w:rFonts w:ascii="Times New Roman" w:hAnsi="Times New Roman"/>
          <w:sz w:val="24"/>
          <w:szCs w:val="24"/>
        </w:rPr>
      </w:pPr>
      <w:r w:rsidRPr="001F5051">
        <w:rPr>
          <w:rFonts w:ascii="Times New Roman" w:hAnsi="Times New Roman"/>
          <w:sz w:val="24"/>
          <w:szCs w:val="24"/>
        </w:rPr>
        <w:t xml:space="preserve">Discuss the various strategies and organizing tactics (legal, educational, action strategies, and organizing strategies) that can be used to lessen the appeal of anti-Indian groups. </w:t>
      </w:r>
    </w:p>
    <w:p w:rsidR="009A647C" w:rsidRPr="001F5051" w:rsidRDefault="009A647C" w:rsidP="000B4453">
      <w:pPr>
        <w:rPr>
          <w:rFonts w:ascii="Times New Roman" w:hAnsi="Times New Roman"/>
          <w:b/>
          <w:sz w:val="24"/>
          <w:szCs w:val="24"/>
        </w:rPr>
      </w:pPr>
      <w:r w:rsidRPr="001F5051">
        <w:rPr>
          <w:rFonts w:ascii="Times New Roman" w:hAnsi="Times New Roman"/>
          <w:b/>
          <w:sz w:val="24"/>
          <w:szCs w:val="24"/>
        </w:rPr>
        <w:t xml:space="preserve">Group 5: The Medium is the Message </w:t>
      </w:r>
    </w:p>
    <w:p w:rsidR="009A647C" w:rsidRPr="001F5051" w:rsidRDefault="009A647C" w:rsidP="004D405A">
      <w:pPr>
        <w:pStyle w:val="ListParagraph"/>
        <w:numPr>
          <w:ilvl w:val="0"/>
          <w:numId w:val="7"/>
        </w:numPr>
        <w:rPr>
          <w:rFonts w:ascii="Times New Roman" w:hAnsi="Times New Roman"/>
          <w:sz w:val="24"/>
          <w:szCs w:val="24"/>
        </w:rPr>
      </w:pPr>
      <w:r w:rsidRPr="001F5051">
        <w:rPr>
          <w:rFonts w:ascii="Times New Roman" w:hAnsi="Times New Roman"/>
          <w:sz w:val="24"/>
          <w:szCs w:val="24"/>
        </w:rPr>
        <w:t>What were some of the strongest messages in Crist’s campaign to stop “treaty abuse?”</w:t>
      </w:r>
    </w:p>
    <w:p w:rsidR="009A647C" w:rsidRPr="001F5051" w:rsidRDefault="009A647C" w:rsidP="004D405A">
      <w:pPr>
        <w:pStyle w:val="ListParagraph"/>
        <w:numPr>
          <w:ilvl w:val="0"/>
          <w:numId w:val="7"/>
        </w:numPr>
        <w:rPr>
          <w:rFonts w:ascii="Times New Roman" w:hAnsi="Times New Roman"/>
          <w:sz w:val="24"/>
          <w:szCs w:val="24"/>
        </w:rPr>
      </w:pPr>
      <w:r w:rsidRPr="001F5051">
        <w:rPr>
          <w:rFonts w:ascii="Times New Roman" w:hAnsi="Times New Roman"/>
          <w:sz w:val="24"/>
          <w:szCs w:val="24"/>
        </w:rPr>
        <w:t xml:space="preserve">What messages did he put </w:t>
      </w:r>
      <w:proofErr w:type="gramStart"/>
      <w:r w:rsidRPr="001F5051">
        <w:rPr>
          <w:rFonts w:ascii="Times New Roman" w:hAnsi="Times New Roman"/>
          <w:sz w:val="24"/>
          <w:szCs w:val="24"/>
        </w:rPr>
        <w:t>out ?</w:t>
      </w:r>
      <w:proofErr w:type="gramEnd"/>
      <w:r w:rsidRPr="001F5051">
        <w:rPr>
          <w:rFonts w:ascii="Times New Roman" w:hAnsi="Times New Roman"/>
          <w:sz w:val="24"/>
          <w:szCs w:val="24"/>
        </w:rPr>
        <w:t xml:space="preserve"> Which </w:t>
      </w:r>
      <w:r w:rsidR="008A1711">
        <w:rPr>
          <w:rFonts w:ascii="Times New Roman" w:hAnsi="Times New Roman"/>
          <w:sz w:val="24"/>
          <w:szCs w:val="24"/>
        </w:rPr>
        <w:t xml:space="preserve">messages </w:t>
      </w:r>
      <w:r w:rsidRPr="001F5051">
        <w:rPr>
          <w:rFonts w:ascii="Times New Roman" w:hAnsi="Times New Roman"/>
          <w:sz w:val="24"/>
          <w:szCs w:val="24"/>
        </w:rPr>
        <w:t>might appeal to different audiences?</w:t>
      </w:r>
    </w:p>
    <w:p w:rsidR="009A647C" w:rsidRPr="001F5051" w:rsidRDefault="009A647C" w:rsidP="004D405A">
      <w:pPr>
        <w:pStyle w:val="ListParagraph"/>
        <w:numPr>
          <w:ilvl w:val="0"/>
          <w:numId w:val="7"/>
        </w:numPr>
        <w:rPr>
          <w:rFonts w:ascii="Times New Roman" w:hAnsi="Times New Roman"/>
          <w:sz w:val="24"/>
          <w:szCs w:val="24"/>
        </w:rPr>
      </w:pPr>
      <w:r w:rsidRPr="001F5051">
        <w:rPr>
          <w:rFonts w:ascii="Times New Roman" w:hAnsi="Times New Roman"/>
          <w:sz w:val="24"/>
          <w:szCs w:val="24"/>
        </w:rPr>
        <w:t xml:space="preserve">How could Crist say he was inspired by Martin Luther King? In what ways might he justify this claim? </w:t>
      </w:r>
    </w:p>
    <w:p w:rsidR="009A647C" w:rsidRPr="001F5051" w:rsidRDefault="009A647C" w:rsidP="004D405A">
      <w:pPr>
        <w:pStyle w:val="ListParagraph"/>
        <w:numPr>
          <w:ilvl w:val="0"/>
          <w:numId w:val="7"/>
        </w:numPr>
        <w:rPr>
          <w:rFonts w:ascii="Times New Roman" w:hAnsi="Times New Roman"/>
          <w:sz w:val="24"/>
          <w:szCs w:val="24"/>
        </w:rPr>
      </w:pPr>
      <w:r w:rsidRPr="001F5051">
        <w:rPr>
          <w:rFonts w:ascii="Times New Roman" w:hAnsi="Times New Roman"/>
          <w:sz w:val="24"/>
          <w:szCs w:val="24"/>
        </w:rPr>
        <w:t xml:space="preserve">The word “rights” appears frequently in this case- equal rights, special rights?  </w:t>
      </w:r>
      <w:proofErr w:type="gramStart"/>
      <w:r w:rsidR="008A1711">
        <w:rPr>
          <w:rFonts w:ascii="Times New Roman" w:hAnsi="Times New Roman"/>
          <w:sz w:val="24"/>
          <w:szCs w:val="24"/>
        </w:rPr>
        <w:t>h</w:t>
      </w:r>
      <w:r w:rsidRPr="001F5051">
        <w:rPr>
          <w:rFonts w:ascii="Times New Roman" w:hAnsi="Times New Roman"/>
          <w:sz w:val="24"/>
          <w:szCs w:val="24"/>
        </w:rPr>
        <w:t>uman</w:t>
      </w:r>
      <w:proofErr w:type="gramEnd"/>
      <w:r w:rsidRPr="001F5051">
        <w:rPr>
          <w:rFonts w:ascii="Times New Roman" w:hAnsi="Times New Roman"/>
          <w:sz w:val="24"/>
          <w:szCs w:val="24"/>
        </w:rPr>
        <w:t xml:space="preserve"> rights? </w:t>
      </w:r>
      <w:proofErr w:type="gramStart"/>
      <w:r w:rsidR="008A1711">
        <w:rPr>
          <w:rFonts w:ascii="Times New Roman" w:hAnsi="Times New Roman"/>
          <w:sz w:val="24"/>
          <w:szCs w:val="24"/>
        </w:rPr>
        <w:t>c</w:t>
      </w:r>
      <w:r w:rsidRPr="001F5051">
        <w:rPr>
          <w:rFonts w:ascii="Times New Roman" w:hAnsi="Times New Roman"/>
          <w:sz w:val="24"/>
          <w:szCs w:val="24"/>
        </w:rPr>
        <w:t>onstitutional</w:t>
      </w:r>
      <w:proofErr w:type="gramEnd"/>
      <w:r w:rsidRPr="001F5051">
        <w:rPr>
          <w:rFonts w:ascii="Times New Roman" w:hAnsi="Times New Roman"/>
          <w:sz w:val="24"/>
          <w:szCs w:val="24"/>
        </w:rPr>
        <w:t xml:space="preserve"> </w:t>
      </w:r>
      <w:r w:rsidR="008A1711">
        <w:rPr>
          <w:rFonts w:ascii="Times New Roman" w:hAnsi="Times New Roman"/>
          <w:sz w:val="24"/>
          <w:szCs w:val="24"/>
        </w:rPr>
        <w:t>r</w:t>
      </w:r>
      <w:r w:rsidRPr="001F5051">
        <w:rPr>
          <w:rFonts w:ascii="Times New Roman" w:hAnsi="Times New Roman"/>
          <w:sz w:val="24"/>
          <w:szCs w:val="24"/>
        </w:rPr>
        <w:t>ights? Analyze the way the various “rights” arguments played out with both the pro and anti-Indian groups as they mobilized others and tried to justify their positions.</w:t>
      </w:r>
    </w:p>
    <w:p w:rsidR="00856AA5" w:rsidRDefault="00856AA5" w:rsidP="004D405A">
      <w:pPr>
        <w:pStyle w:val="ListParagraph"/>
        <w:numPr>
          <w:ilvl w:val="0"/>
          <w:numId w:val="7"/>
        </w:numPr>
        <w:rPr>
          <w:rFonts w:ascii="Times New Roman" w:hAnsi="Times New Roman"/>
          <w:sz w:val="24"/>
          <w:szCs w:val="24"/>
        </w:rPr>
      </w:pPr>
      <w:r>
        <w:rPr>
          <w:rFonts w:ascii="Times New Roman" w:hAnsi="Times New Roman"/>
          <w:sz w:val="24"/>
          <w:szCs w:val="24"/>
        </w:rPr>
        <w:t>From Crist’s point of view</w:t>
      </w:r>
      <w:proofErr w:type="gramStart"/>
      <w:r w:rsidR="003E74A3">
        <w:rPr>
          <w:rFonts w:ascii="Times New Roman" w:hAnsi="Times New Roman"/>
          <w:sz w:val="24"/>
          <w:szCs w:val="24"/>
        </w:rPr>
        <w:t>,</w:t>
      </w:r>
      <w:r>
        <w:rPr>
          <w:rFonts w:ascii="Times New Roman" w:hAnsi="Times New Roman"/>
          <w:sz w:val="24"/>
          <w:szCs w:val="24"/>
        </w:rPr>
        <w:t xml:space="preserve"> </w:t>
      </w:r>
      <w:r w:rsidR="009A647C" w:rsidRPr="001F5051">
        <w:rPr>
          <w:rFonts w:ascii="Times New Roman" w:hAnsi="Times New Roman"/>
          <w:sz w:val="24"/>
          <w:szCs w:val="24"/>
        </w:rPr>
        <w:t xml:space="preserve"> this</w:t>
      </w:r>
      <w:proofErr w:type="gramEnd"/>
      <w:r w:rsidR="009A647C" w:rsidRPr="001F5051">
        <w:rPr>
          <w:rFonts w:ascii="Times New Roman" w:hAnsi="Times New Roman"/>
          <w:sz w:val="24"/>
          <w:szCs w:val="24"/>
        </w:rPr>
        <w:t xml:space="preserve"> </w:t>
      </w:r>
      <w:r>
        <w:rPr>
          <w:rFonts w:ascii="Times New Roman" w:hAnsi="Times New Roman"/>
          <w:sz w:val="24"/>
          <w:szCs w:val="24"/>
        </w:rPr>
        <w:t xml:space="preserve">is </w:t>
      </w:r>
      <w:r w:rsidR="009A647C" w:rsidRPr="001F5051">
        <w:rPr>
          <w:rFonts w:ascii="Times New Roman" w:hAnsi="Times New Roman"/>
          <w:sz w:val="24"/>
          <w:szCs w:val="24"/>
        </w:rPr>
        <w:t>a clear case of a person pursuing their free speech rights</w:t>
      </w:r>
      <w:r>
        <w:rPr>
          <w:rFonts w:ascii="Times New Roman" w:hAnsi="Times New Roman"/>
          <w:sz w:val="24"/>
          <w:szCs w:val="24"/>
        </w:rPr>
        <w:t xml:space="preserve">. </w:t>
      </w:r>
      <w:r w:rsidR="009A647C" w:rsidRPr="001F5051">
        <w:rPr>
          <w:rFonts w:ascii="Times New Roman" w:hAnsi="Times New Roman"/>
          <w:sz w:val="24"/>
          <w:szCs w:val="24"/>
        </w:rPr>
        <w:t xml:space="preserve">Where are the boundaries on this essential American right? Are there any? Should there be? </w:t>
      </w:r>
      <w:r>
        <w:rPr>
          <w:rFonts w:ascii="Times New Roman" w:hAnsi="Times New Roman"/>
          <w:sz w:val="24"/>
          <w:szCs w:val="24"/>
        </w:rPr>
        <w:t xml:space="preserve">What did Judge Barbara </w:t>
      </w:r>
      <w:proofErr w:type="spellStart"/>
      <w:r>
        <w:rPr>
          <w:rFonts w:ascii="Times New Roman" w:hAnsi="Times New Roman"/>
          <w:sz w:val="24"/>
          <w:szCs w:val="24"/>
        </w:rPr>
        <w:t>Crabb</w:t>
      </w:r>
      <w:proofErr w:type="spellEnd"/>
      <w:r>
        <w:rPr>
          <w:rFonts w:ascii="Times New Roman" w:hAnsi="Times New Roman"/>
          <w:sz w:val="24"/>
          <w:szCs w:val="24"/>
        </w:rPr>
        <w:t xml:space="preserve"> ultimately decide about this?</w:t>
      </w:r>
    </w:p>
    <w:p w:rsidR="00856AA5" w:rsidRDefault="00856AA5">
      <w:pPr>
        <w:spacing w:after="0" w:line="240" w:lineRule="auto"/>
        <w:rPr>
          <w:rFonts w:ascii="Times New Roman" w:hAnsi="Times New Roman"/>
          <w:sz w:val="24"/>
          <w:szCs w:val="24"/>
        </w:rPr>
      </w:pPr>
      <w:r>
        <w:rPr>
          <w:rFonts w:ascii="Times New Roman" w:hAnsi="Times New Roman"/>
          <w:sz w:val="24"/>
          <w:szCs w:val="24"/>
        </w:rPr>
        <w:br w:type="page"/>
      </w:r>
    </w:p>
    <w:p w:rsidR="009A647C" w:rsidRPr="001F5051" w:rsidRDefault="009A647C" w:rsidP="00856AA5">
      <w:pPr>
        <w:pStyle w:val="ListParagraph"/>
        <w:rPr>
          <w:rFonts w:ascii="Times New Roman" w:hAnsi="Times New Roman"/>
          <w:sz w:val="24"/>
          <w:szCs w:val="24"/>
        </w:rPr>
      </w:pPr>
    </w:p>
    <w:p w:rsidR="009A647C" w:rsidRPr="001F5051" w:rsidRDefault="009A647C" w:rsidP="004D405A">
      <w:pPr>
        <w:ind w:left="360"/>
        <w:rPr>
          <w:rFonts w:ascii="Times New Roman" w:hAnsi="Times New Roman"/>
          <w:b/>
          <w:sz w:val="24"/>
          <w:szCs w:val="24"/>
        </w:rPr>
      </w:pPr>
      <w:r w:rsidRPr="001F5051">
        <w:rPr>
          <w:rFonts w:ascii="Times New Roman" w:hAnsi="Times New Roman"/>
          <w:b/>
          <w:sz w:val="24"/>
          <w:szCs w:val="24"/>
        </w:rPr>
        <w:t>Group 6: Standing in Other’s Shoes</w:t>
      </w:r>
    </w:p>
    <w:p w:rsidR="009A647C" w:rsidRPr="001F5051" w:rsidRDefault="009A647C" w:rsidP="004D405A">
      <w:pPr>
        <w:pStyle w:val="ListParagraph"/>
        <w:numPr>
          <w:ilvl w:val="0"/>
          <w:numId w:val="8"/>
        </w:numPr>
        <w:rPr>
          <w:rFonts w:ascii="Times New Roman" w:hAnsi="Times New Roman"/>
          <w:sz w:val="24"/>
          <w:szCs w:val="24"/>
        </w:rPr>
      </w:pPr>
      <w:r w:rsidRPr="001F5051">
        <w:rPr>
          <w:rFonts w:ascii="Times New Roman" w:hAnsi="Times New Roman"/>
          <w:sz w:val="24"/>
          <w:szCs w:val="24"/>
        </w:rPr>
        <w:t xml:space="preserve">Should the Governor become involved in a situation like this? What are the pros and cons of the Governor becoming involved? </w:t>
      </w:r>
    </w:p>
    <w:p w:rsidR="009A647C" w:rsidRDefault="009A647C" w:rsidP="00D13690">
      <w:pPr>
        <w:pStyle w:val="ListParagraph"/>
        <w:numPr>
          <w:ilvl w:val="0"/>
          <w:numId w:val="8"/>
        </w:numPr>
        <w:rPr>
          <w:rFonts w:ascii="Times New Roman" w:hAnsi="Times New Roman"/>
          <w:sz w:val="24"/>
          <w:szCs w:val="24"/>
        </w:rPr>
      </w:pPr>
      <w:r w:rsidRPr="001F5051">
        <w:rPr>
          <w:rFonts w:ascii="Times New Roman" w:hAnsi="Times New Roman"/>
          <w:sz w:val="24"/>
          <w:szCs w:val="24"/>
        </w:rPr>
        <w:t xml:space="preserve">Was Crist treated fairly? Looking at this case from his point of view, what were some of the fundamental issues he was raising? </w:t>
      </w:r>
    </w:p>
    <w:p w:rsidR="008A1711" w:rsidRDefault="008A1711" w:rsidP="008300A0">
      <w:pPr>
        <w:pStyle w:val="ListParagraph"/>
        <w:numPr>
          <w:ilvl w:val="0"/>
          <w:numId w:val="8"/>
        </w:numPr>
        <w:rPr>
          <w:rFonts w:ascii="Times New Roman" w:hAnsi="Times New Roman"/>
          <w:sz w:val="24"/>
          <w:szCs w:val="24"/>
        </w:rPr>
      </w:pPr>
      <w:r>
        <w:rPr>
          <w:rFonts w:ascii="Times New Roman" w:hAnsi="Times New Roman"/>
          <w:sz w:val="24"/>
          <w:szCs w:val="24"/>
        </w:rPr>
        <w:t xml:space="preserve">What role should the media play in disputes of this sort? What impact does the media have in situations like this?  </w:t>
      </w:r>
    </w:p>
    <w:p w:rsidR="008300A0" w:rsidRDefault="008300A0" w:rsidP="00D13690">
      <w:pPr>
        <w:pStyle w:val="ListParagraph"/>
        <w:numPr>
          <w:ilvl w:val="0"/>
          <w:numId w:val="8"/>
        </w:numPr>
        <w:rPr>
          <w:rFonts w:ascii="Times New Roman" w:hAnsi="Times New Roman"/>
          <w:sz w:val="24"/>
          <w:szCs w:val="24"/>
        </w:rPr>
      </w:pPr>
      <w:r>
        <w:rPr>
          <w:rFonts w:ascii="Times New Roman" w:hAnsi="Times New Roman"/>
          <w:sz w:val="24"/>
          <w:szCs w:val="24"/>
        </w:rPr>
        <w:t xml:space="preserve">Where is the common ground between some of the advocates and opponents in the Indian fishing rights controversies?  What actions promoted seeking the common ground? </w:t>
      </w:r>
    </w:p>
    <w:p w:rsidR="008300A0" w:rsidRPr="008300A0" w:rsidRDefault="008300A0" w:rsidP="008300A0">
      <w:pPr>
        <w:rPr>
          <w:rFonts w:ascii="Times New Roman" w:hAnsi="Times New Roman"/>
          <w:b/>
          <w:sz w:val="24"/>
          <w:szCs w:val="24"/>
        </w:rPr>
      </w:pPr>
      <w:r w:rsidRPr="008300A0">
        <w:rPr>
          <w:rFonts w:ascii="Times New Roman" w:hAnsi="Times New Roman"/>
          <w:b/>
          <w:sz w:val="24"/>
          <w:szCs w:val="24"/>
        </w:rPr>
        <w:t>Group 7: The Evolution of Policy and Change</w:t>
      </w:r>
    </w:p>
    <w:p w:rsidR="008300A0" w:rsidRPr="008300A0" w:rsidRDefault="008300A0" w:rsidP="008300A0">
      <w:pPr>
        <w:pStyle w:val="ListParagraph"/>
        <w:numPr>
          <w:ilvl w:val="0"/>
          <w:numId w:val="10"/>
        </w:numPr>
        <w:rPr>
          <w:rFonts w:ascii="Times New Roman" w:hAnsi="Times New Roman"/>
          <w:sz w:val="24"/>
          <w:szCs w:val="24"/>
        </w:rPr>
      </w:pPr>
      <w:r w:rsidRPr="008300A0">
        <w:rPr>
          <w:rFonts w:ascii="Times New Roman" w:hAnsi="Times New Roman"/>
          <w:sz w:val="24"/>
          <w:szCs w:val="24"/>
        </w:rPr>
        <w:t xml:space="preserve">What is the impact of a state’s action in this </w:t>
      </w:r>
      <w:proofErr w:type="gramStart"/>
      <w:r w:rsidRPr="008300A0">
        <w:rPr>
          <w:rFonts w:ascii="Times New Roman" w:hAnsi="Times New Roman"/>
          <w:sz w:val="24"/>
          <w:szCs w:val="24"/>
        </w:rPr>
        <w:t>situation ?</w:t>
      </w:r>
      <w:proofErr w:type="gramEnd"/>
      <w:r w:rsidRPr="008300A0">
        <w:rPr>
          <w:rFonts w:ascii="Times New Roman" w:hAnsi="Times New Roman"/>
          <w:sz w:val="24"/>
          <w:szCs w:val="24"/>
        </w:rPr>
        <w:t xml:space="preserve"> Why did Washington act so differently in the Treaty Beer case than they had acted right after the </w:t>
      </w:r>
      <w:proofErr w:type="spellStart"/>
      <w:r w:rsidRPr="008300A0">
        <w:rPr>
          <w:rFonts w:ascii="Times New Roman" w:hAnsi="Times New Roman"/>
          <w:sz w:val="24"/>
          <w:szCs w:val="24"/>
        </w:rPr>
        <w:t>Boldt</w:t>
      </w:r>
      <w:proofErr w:type="spellEnd"/>
      <w:r w:rsidRPr="008300A0">
        <w:rPr>
          <w:rFonts w:ascii="Times New Roman" w:hAnsi="Times New Roman"/>
          <w:sz w:val="24"/>
          <w:szCs w:val="24"/>
        </w:rPr>
        <w:t xml:space="preserve"> decision?</w:t>
      </w:r>
      <w:r w:rsidR="00856AA5">
        <w:rPr>
          <w:rFonts w:ascii="Times New Roman" w:hAnsi="Times New Roman"/>
          <w:sz w:val="24"/>
          <w:szCs w:val="24"/>
        </w:rPr>
        <w:t xml:space="preserve"> Why do you think the state of Wisconsin acted so differently? Does the passage of time itself change the dynamics of a situation like this?  Why?  </w:t>
      </w:r>
    </w:p>
    <w:p w:rsidR="008300A0" w:rsidRPr="00E61ABB" w:rsidRDefault="008300A0" w:rsidP="008300A0">
      <w:pPr>
        <w:pStyle w:val="ListParagraph"/>
        <w:numPr>
          <w:ilvl w:val="0"/>
          <w:numId w:val="10"/>
        </w:numPr>
        <w:rPr>
          <w:rFonts w:ascii="Times New Roman" w:hAnsi="Times New Roman"/>
          <w:sz w:val="24"/>
          <w:szCs w:val="24"/>
        </w:rPr>
      </w:pPr>
      <w:r w:rsidRPr="00E61ABB">
        <w:rPr>
          <w:rFonts w:ascii="Times New Roman" w:hAnsi="Times New Roman"/>
          <w:sz w:val="24"/>
          <w:szCs w:val="24"/>
        </w:rPr>
        <w:t>Why do you think Billy Frank said that the</w:t>
      </w:r>
      <w:r w:rsidR="00E61ABB">
        <w:rPr>
          <w:rFonts w:ascii="Times New Roman" w:hAnsi="Times New Roman"/>
          <w:sz w:val="24"/>
          <w:szCs w:val="24"/>
        </w:rPr>
        <w:t xml:space="preserve"> </w:t>
      </w:r>
      <w:r w:rsidRPr="00E61ABB">
        <w:rPr>
          <w:rFonts w:ascii="Times New Roman" w:hAnsi="Times New Roman"/>
          <w:sz w:val="24"/>
          <w:szCs w:val="24"/>
        </w:rPr>
        <w:t>Treaty Beer situation might have turned out differently if</w:t>
      </w:r>
      <w:r w:rsidR="009D62D6">
        <w:rPr>
          <w:rFonts w:ascii="Times New Roman" w:hAnsi="Times New Roman"/>
          <w:sz w:val="24"/>
          <w:szCs w:val="24"/>
        </w:rPr>
        <w:t xml:space="preserve"> Crist had tried to introduce Treaty Beer right after the </w:t>
      </w:r>
      <w:proofErr w:type="spellStart"/>
      <w:r w:rsidR="009D62D6">
        <w:rPr>
          <w:rFonts w:ascii="Times New Roman" w:hAnsi="Times New Roman"/>
          <w:sz w:val="24"/>
          <w:szCs w:val="24"/>
        </w:rPr>
        <w:t>Boldt</w:t>
      </w:r>
      <w:proofErr w:type="spellEnd"/>
      <w:r w:rsidR="009D62D6">
        <w:rPr>
          <w:rFonts w:ascii="Times New Roman" w:hAnsi="Times New Roman"/>
          <w:sz w:val="24"/>
          <w:szCs w:val="24"/>
        </w:rPr>
        <w:t xml:space="preserve"> decision</w:t>
      </w:r>
      <w:r w:rsidRPr="00E61ABB">
        <w:rPr>
          <w:rFonts w:ascii="Times New Roman" w:hAnsi="Times New Roman"/>
          <w:sz w:val="24"/>
          <w:szCs w:val="24"/>
        </w:rPr>
        <w:t xml:space="preserve"> some years earlier? </w:t>
      </w:r>
    </w:p>
    <w:p w:rsidR="008300A0" w:rsidRDefault="008300A0" w:rsidP="008300A0">
      <w:pPr>
        <w:pStyle w:val="ListParagraph"/>
        <w:numPr>
          <w:ilvl w:val="0"/>
          <w:numId w:val="10"/>
        </w:numPr>
        <w:rPr>
          <w:rFonts w:ascii="Times New Roman" w:hAnsi="Times New Roman"/>
          <w:sz w:val="24"/>
          <w:szCs w:val="24"/>
        </w:rPr>
      </w:pPr>
      <w:r w:rsidRPr="00E61ABB">
        <w:rPr>
          <w:rFonts w:ascii="Times New Roman" w:hAnsi="Times New Roman"/>
          <w:sz w:val="24"/>
          <w:szCs w:val="24"/>
        </w:rPr>
        <w:t>L</w:t>
      </w:r>
      <w:r w:rsidR="00856AA5">
        <w:rPr>
          <w:rFonts w:ascii="Times New Roman" w:hAnsi="Times New Roman"/>
          <w:sz w:val="24"/>
          <w:szCs w:val="24"/>
        </w:rPr>
        <w:t xml:space="preserve">ist </w:t>
      </w:r>
      <w:r w:rsidRPr="00E61ABB">
        <w:rPr>
          <w:rFonts w:ascii="Times New Roman" w:hAnsi="Times New Roman"/>
          <w:sz w:val="24"/>
          <w:szCs w:val="24"/>
        </w:rPr>
        <w:t xml:space="preserve">the alternative actions considered and taken in this case </w:t>
      </w:r>
      <w:r w:rsidR="00856AA5">
        <w:rPr>
          <w:rFonts w:ascii="Times New Roman" w:hAnsi="Times New Roman"/>
          <w:sz w:val="24"/>
          <w:szCs w:val="24"/>
        </w:rPr>
        <w:t>in</w:t>
      </w:r>
      <w:r w:rsidR="009D62D6">
        <w:rPr>
          <w:rFonts w:ascii="Times New Roman" w:hAnsi="Times New Roman"/>
          <w:sz w:val="24"/>
          <w:szCs w:val="24"/>
        </w:rPr>
        <w:t xml:space="preserve"> </w:t>
      </w:r>
      <w:r w:rsidR="00856AA5">
        <w:rPr>
          <w:rFonts w:ascii="Times New Roman" w:hAnsi="Times New Roman"/>
          <w:sz w:val="24"/>
          <w:szCs w:val="24"/>
        </w:rPr>
        <w:t xml:space="preserve">Washington by Crist’s supporters and opponents </w:t>
      </w:r>
      <w:r w:rsidRPr="00E61ABB">
        <w:rPr>
          <w:rFonts w:ascii="Times New Roman" w:hAnsi="Times New Roman"/>
          <w:sz w:val="24"/>
          <w:szCs w:val="24"/>
        </w:rPr>
        <w:t xml:space="preserve">to deal with the </w:t>
      </w:r>
      <w:r w:rsidRPr="00E61ABB">
        <w:rPr>
          <w:rFonts w:ascii="Times New Roman" w:hAnsi="Times New Roman"/>
          <w:i/>
          <w:sz w:val="24"/>
          <w:szCs w:val="24"/>
        </w:rPr>
        <w:t>Treaty Beer</w:t>
      </w:r>
      <w:r w:rsidRPr="00E61ABB">
        <w:rPr>
          <w:rFonts w:ascii="Times New Roman" w:hAnsi="Times New Roman"/>
          <w:sz w:val="24"/>
          <w:szCs w:val="24"/>
        </w:rPr>
        <w:t xml:space="preserve"> issue and explain the pros and cons of each action.</w:t>
      </w:r>
      <w:r w:rsidR="00E61ABB">
        <w:rPr>
          <w:rFonts w:ascii="Times New Roman" w:hAnsi="Times New Roman"/>
          <w:sz w:val="24"/>
          <w:szCs w:val="24"/>
        </w:rPr>
        <w:t xml:space="preserve">  </w:t>
      </w:r>
    </w:p>
    <w:p w:rsidR="00E61ABB" w:rsidRPr="00E61ABB" w:rsidRDefault="00E61ABB" w:rsidP="008300A0">
      <w:pPr>
        <w:pStyle w:val="ListParagraph"/>
        <w:numPr>
          <w:ilvl w:val="0"/>
          <w:numId w:val="10"/>
        </w:numPr>
        <w:rPr>
          <w:rFonts w:ascii="Times New Roman" w:hAnsi="Times New Roman"/>
          <w:sz w:val="24"/>
          <w:szCs w:val="24"/>
        </w:rPr>
      </w:pPr>
      <w:r>
        <w:rPr>
          <w:rFonts w:ascii="Times New Roman" w:hAnsi="Times New Roman"/>
          <w:sz w:val="24"/>
          <w:szCs w:val="24"/>
        </w:rPr>
        <w:t>Some have said that science has taken a central role in decision making about fisheries management now. Where do you see evidence of this in this case?</w:t>
      </w:r>
    </w:p>
    <w:p w:rsidR="009A647C" w:rsidRPr="001F5051" w:rsidRDefault="009A647C">
      <w:pPr>
        <w:rPr>
          <w:rFonts w:ascii="Times New Roman" w:hAnsi="Times New Roman"/>
          <w:b/>
          <w:sz w:val="24"/>
          <w:szCs w:val="24"/>
        </w:rPr>
      </w:pPr>
      <w:r w:rsidRPr="001F5051">
        <w:rPr>
          <w:rFonts w:ascii="Times New Roman" w:hAnsi="Times New Roman"/>
          <w:b/>
          <w:sz w:val="24"/>
          <w:szCs w:val="24"/>
        </w:rPr>
        <w:t>Additional research suggestions</w:t>
      </w:r>
    </w:p>
    <w:p w:rsidR="009A647C" w:rsidRPr="001F5051" w:rsidRDefault="009A647C" w:rsidP="00C16EDD">
      <w:pPr>
        <w:pStyle w:val="ListParagraph"/>
        <w:numPr>
          <w:ilvl w:val="0"/>
          <w:numId w:val="2"/>
        </w:numPr>
        <w:rPr>
          <w:rFonts w:ascii="Times New Roman" w:hAnsi="Times New Roman"/>
          <w:sz w:val="24"/>
          <w:szCs w:val="24"/>
        </w:rPr>
      </w:pPr>
      <w:r w:rsidRPr="001F5051">
        <w:rPr>
          <w:rFonts w:ascii="Times New Roman" w:hAnsi="Times New Roman"/>
          <w:sz w:val="24"/>
          <w:szCs w:val="24"/>
        </w:rPr>
        <w:t xml:space="preserve">Research and describe the biological research that the legal decisions rested upon about fishing practices and harvests in Washington and Wisconsin.  </w:t>
      </w:r>
    </w:p>
    <w:p w:rsidR="009A647C" w:rsidRPr="001F5051" w:rsidRDefault="009A647C" w:rsidP="00C16EDD">
      <w:pPr>
        <w:pStyle w:val="ListParagraph"/>
        <w:numPr>
          <w:ilvl w:val="0"/>
          <w:numId w:val="2"/>
        </w:numPr>
        <w:rPr>
          <w:rFonts w:ascii="Times New Roman" w:hAnsi="Times New Roman"/>
          <w:sz w:val="24"/>
          <w:szCs w:val="24"/>
        </w:rPr>
      </w:pPr>
      <w:r w:rsidRPr="001F5051">
        <w:rPr>
          <w:rFonts w:ascii="Times New Roman" w:hAnsi="Times New Roman"/>
          <w:sz w:val="24"/>
          <w:szCs w:val="24"/>
        </w:rPr>
        <w:t>Do research on the fish wars in Wisconsin</w:t>
      </w:r>
      <w:r w:rsidR="00B61F5C">
        <w:rPr>
          <w:rFonts w:ascii="Times New Roman" w:hAnsi="Times New Roman"/>
          <w:sz w:val="24"/>
          <w:szCs w:val="24"/>
        </w:rPr>
        <w:t xml:space="preserve"> and/or Washington comparing and contrasting the movements and organizing strategies and tactics used</w:t>
      </w:r>
      <w:r w:rsidRPr="001F5051">
        <w:rPr>
          <w:rFonts w:ascii="Times New Roman" w:hAnsi="Times New Roman"/>
          <w:sz w:val="24"/>
          <w:szCs w:val="24"/>
        </w:rPr>
        <w:t xml:space="preserve"> </w:t>
      </w:r>
    </w:p>
    <w:p w:rsidR="009A647C" w:rsidRDefault="009A647C" w:rsidP="00D13690">
      <w:pPr>
        <w:pStyle w:val="ListParagraph"/>
        <w:numPr>
          <w:ilvl w:val="0"/>
          <w:numId w:val="2"/>
        </w:numPr>
        <w:rPr>
          <w:rFonts w:ascii="Times New Roman" w:hAnsi="Times New Roman"/>
          <w:sz w:val="24"/>
          <w:szCs w:val="24"/>
        </w:rPr>
      </w:pPr>
      <w:r w:rsidRPr="001F5051">
        <w:rPr>
          <w:rFonts w:ascii="Times New Roman" w:hAnsi="Times New Roman"/>
          <w:sz w:val="24"/>
          <w:szCs w:val="24"/>
        </w:rPr>
        <w:t xml:space="preserve">Do research on the </w:t>
      </w:r>
      <w:proofErr w:type="spellStart"/>
      <w:r w:rsidRPr="001F5051">
        <w:rPr>
          <w:rFonts w:ascii="Times New Roman" w:hAnsi="Times New Roman"/>
          <w:sz w:val="24"/>
          <w:szCs w:val="24"/>
        </w:rPr>
        <w:t>Boldt</w:t>
      </w:r>
      <w:proofErr w:type="spellEnd"/>
      <w:r w:rsidRPr="001F5051">
        <w:rPr>
          <w:rFonts w:ascii="Times New Roman" w:hAnsi="Times New Roman"/>
          <w:sz w:val="24"/>
          <w:szCs w:val="24"/>
        </w:rPr>
        <w:t xml:space="preserve"> decision and subsequent implementation to understand the political-legal back drop of the case. </w:t>
      </w:r>
    </w:p>
    <w:p w:rsidR="008A1711" w:rsidRPr="008A1711" w:rsidRDefault="00B61F5C" w:rsidP="008A1711">
      <w:pPr>
        <w:pStyle w:val="ListParagraph"/>
        <w:numPr>
          <w:ilvl w:val="0"/>
          <w:numId w:val="2"/>
        </w:numPr>
        <w:rPr>
          <w:rFonts w:ascii="Times New Roman" w:hAnsi="Times New Roman"/>
          <w:sz w:val="24"/>
          <w:szCs w:val="24"/>
        </w:rPr>
      </w:pPr>
      <w:r w:rsidRPr="008A1711">
        <w:rPr>
          <w:rFonts w:ascii="Times New Roman" w:hAnsi="Times New Roman"/>
          <w:sz w:val="24"/>
          <w:szCs w:val="24"/>
        </w:rPr>
        <w:t>Do research on anti-democratic movements in the United States and look at the numerous websites and organizations focusing on this topic.</w:t>
      </w:r>
      <w:r w:rsidR="00A9676D" w:rsidRPr="008A1711">
        <w:rPr>
          <w:rFonts w:ascii="Times New Roman" w:hAnsi="Times New Roman"/>
          <w:sz w:val="24"/>
          <w:szCs w:val="24"/>
        </w:rPr>
        <w:t xml:space="preserve"> </w:t>
      </w:r>
    </w:p>
    <w:p w:rsidR="003E74A3" w:rsidRDefault="003E74A3" w:rsidP="009D62D6">
      <w:pPr>
        <w:rPr>
          <w:rFonts w:ascii="Times New Roman" w:hAnsi="Times New Roman"/>
          <w:b/>
          <w:sz w:val="24"/>
          <w:szCs w:val="24"/>
        </w:rPr>
      </w:pPr>
    </w:p>
    <w:p w:rsidR="003E74A3" w:rsidRPr="003E74A3" w:rsidRDefault="003E74A3" w:rsidP="009D62D6">
      <w:pPr>
        <w:rPr>
          <w:rFonts w:ascii="Times New Roman" w:hAnsi="Times New Roman"/>
          <w:sz w:val="24"/>
          <w:szCs w:val="24"/>
        </w:rPr>
      </w:pPr>
      <w:r>
        <w:rPr>
          <w:rFonts w:ascii="Times New Roman" w:hAnsi="Times New Roman"/>
          <w:b/>
          <w:sz w:val="24"/>
          <w:szCs w:val="24"/>
        </w:rPr>
        <w:lastRenderedPageBreak/>
        <w:t xml:space="preserve">Field Test Notes: </w:t>
      </w:r>
      <w:r w:rsidRPr="003E74A3">
        <w:rPr>
          <w:rFonts w:ascii="Times New Roman" w:hAnsi="Times New Roman"/>
          <w:sz w:val="24"/>
          <w:szCs w:val="24"/>
        </w:rPr>
        <w:t>When this case was initially field tested two speakers who were activists in Wisconsin and Washington came to the class and provided valuable firsthand information. Since this case was part of a course focusing on Indian Activism</w:t>
      </w:r>
      <w:r>
        <w:rPr>
          <w:rFonts w:ascii="Times New Roman" w:hAnsi="Times New Roman"/>
          <w:sz w:val="24"/>
          <w:szCs w:val="24"/>
        </w:rPr>
        <w:t>,</w:t>
      </w:r>
      <w:r w:rsidRPr="003E74A3">
        <w:rPr>
          <w:rFonts w:ascii="Times New Roman" w:hAnsi="Times New Roman"/>
          <w:sz w:val="24"/>
          <w:szCs w:val="24"/>
        </w:rPr>
        <w:t xml:space="preserve"> students also read and applied the </w:t>
      </w:r>
      <w:r>
        <w:rPr>
          <w:rFonts w:ascii="Times New Roman" w:hAnsi="Times New Roman"/>
          <w:sz w:val="24"/>
          <w:szCs w:val="24"/>
        </w:rPr>
        <w:t>“</w:t>
      </w:r>
      <w:r w:rsidRPr="003E74A3">
        <w:rPr>
          <w:rFonts w:ascii="Times New Roman" w:hAnsi="Times New Roman"/>
          <w:sz w:val="24"/>
          <w:szCs w:val="24"/>
        </w:rPr>
        <w:t>Naming the Moment</w:t>
      </w:r>
      <w:r>
        <w:rPr>
          <w:rFonts w:ascii="Times New Roman" w:hAnsi="Times New Roman"/>
          <w:sz w:val="24"/>
          <w:szCs w:val="24"/>
        </w:rPr>
        <w:t>”</w:t>
      </w:r>
      <w:r w:rsidRPr="003E74A3">
        <w:rPr>
          <w:rFonts w:ascii="Times New Roman" w:hAnsi="Times New Roman"/>
          <w:sz w:val="24"/>
          <w:szCs w:val="24"/>
        </w:rPr>
        <w:t xml:space="preserve"> framework to this case. This framework is excellent and can be found at http://www.catalystcentre.ca/resources/morenamingthemomentresources</w:t>
      </w:r>
    </w:p>
    <w:p w:rsidR="009A647C" w:rsidRDefault="009A647C" w:rsidP="009D62D6">
      <w:r w:rsidRPr="008A1711">
        <w:rPr>
          <w:rFonts w:ascii="Times New Roman" w:hAnsi="Times New Roman"/>
          <w:b/>
          <w:sz w:val="24"/>
          <w:szCs w:val="24"/>
        </w:rPr>
        <w:t>Additional Resources:</w:t>
      </w:r>
      <w:r w:rsidRPr="008A1711">
        <w:rPr>
          <w:rFonts w:ascii="Times New Roman" w:hAnsi="Times New Roman"/>
          <w:sz w:val="24"/>
          <w:szCs w:val="24"/>
        </w:rPr>
        <w:t xml:space="preserve">  Film: </w:t>
      </w:r>
      <w:r w:rsidRPr="008A1711">
        <w:rPr>
          <w:rFonts w:ascii="Times New Roman" w:hAnsi="Times New Roman"/>
          <w:i/>
          <w:sz w:val="24"/>
          <w:szCs w:val="24"/>
        </w:rPr>
        <w:t xml:space="preserve">Lighting the Seventh Fire </w:t>
      </w:r>
      <w:r w:rsidRPr="009D62D6">
        <w:rPr>
          <w:rFonts w:ascii="Times New Roman" w:hAnsi="Times New Roman"/>
          <w:sz w:val="24"/>
          <w:szCs w:val="24"/>
        </w:rPr>
        <w:t>tells the story of the Chippewa fishing wars.</w:t>
      </w:r>
      <w:r w:rsidRPr="008A1711">
        <w:rPr>
          <w:rFonts w:ascii="Times New Roman" w:hAnsi="Times New Roman"/>
          <w:i/>
          <w:sz w:val="24"/>
          <w:szCs w:val="24"/>
        </w:rPr>
        <w:t xml:space="preserve"> The Return of the Red Lake Walleye </w:t>
      </w:r>
      <w:r w:rsidRPr="008A1711">
        <w:rPr>
          <w:rFonts w:ascii="Times New Roman" w:hAnsi="Times New Roman"/>
          <w:sz w:val="24"/>
          <w:szCs w:val="24"/>
        </w:rPr>
        <w:t xml:space="preserve">is another very recent video that describes collaborative efforts to restore the walleye fish stock in Red Lake Minnesota. </w:t>
      </w:r>
    </w:p>
    <w:sectPr w:rsidR="009A647C" w:rsidSect="00E06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7659"/>
    <w:multiLevelType w:val="hybridMultilevel"/>
    <w:tmpl w:val="0DCCCD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C36683E"/>
    <w:multiLevelType w:val="hybridMultilevel"/>
    <w:tmpl w:val="D3D411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1A731D7"/>
    <w:multiLevelType w:val="hybridMultilevel"/>
    <w:tmpl w:val="545EFC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368096E"/>
    <w:multiLevelType w:val="hybridMultilevel"/>
    <w:tmpl w:val="2708E35E"/>
    <w:lvl w:ilvl="0" w:tplc="076AC9D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9213F5"/>
    <w:multiLevelType w:val="hybridMultilevel"/>
    <w:tmpl w:val="CD48CF2C"/>
    <w:lvl w:ilvl="0" w:tplc="5D8E924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DB06ED7"/>
    <w:multiLevelType w:val="hybridMultilevel"/>
    <w:tmpl w:val="ED4AE4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2ED7BD6"/>
    <w:multiLevelType w:val="hybridMultilevel"/>
    <w:tmpl w:val="C682145C"/>
    <w:lvl w:ilvl="0" w:tplc="0409000F">
      <w:start w:val="1"/>
      <w:numFmt w:val="decimal"/>
      <w:lvlText w:val="%1."/>
      <w:lvlJc w:val="left"/>
      <w:pPr>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6D83A10"/>
    <w:multiLevelType w:val="hybridMultilevel"/>
    <w:tmpl w:val="C682145C"/>
    <w:lvl w:ilvl="0" w:tplc="0409000F">
      <w:start w:val="1"/>
      <w:numFmt w:val="decimal"/>
      <w:lvlText w:val="%1."/>
      <w:lvlJc w:val="left"/>
      <w:pPr>
        <w:ind w:left="9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03015CE"/>
    <w:multiLevelType w:val="hybridMultilevel"/>
    <w:tmpl w:val="5C12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DE2B3F"/>
    <w:multiLevelType w:val="hybridMultilevel"/>
    <w:tmpl w:val="BC22EF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F1352C4"/>
    <w:multiLevelType w:val="hybridMultilevel"/>
    <w:tmpl w:val="0D90B6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5"/>
  </w:num>
  <w:num w:numId="3">
    <w:abstractNumId w:val="1"/>
  </w:num>
  <w:num w:numId="4">
    <w:abstractNumId w:val="9"/>
  </w:num>
  <w:num w:numId="5">
    <w:abstractNumId w:val="10"/>
  </w:num>
  <w:num w:numId="6">
    <w:abstractNumId w:val="2"/>
  </w:num>
  <w:num w:numId="7">
    <w:abstractNumId w:val="0"/>
  </w:num>
  <w:num w:numId="8">
    <w:abstractNumId w:val="7"/>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77"/>
    <w:rsid w:val="000B4453"/>
    <w:rsid w:val="001A0EFA"/>
    <w:rsid w:val="001D5B48"/>
    <w:rsid w:val="001F5051"/>
    <w:rsid w:val="003042BB"/>
    <w:rsid w:val="003E74A3"/>
    <w:rsid w:val="00407A6C"/>
    <w:rsid w:val="004D405A"/>
    <w:rsid w:val="0058225D"/>
    <w:rsid w:val="005E7793"/>
    <w:rsid w:val="00630FDA"/>
    <w:rsid w:val="00657937"/>
    <w:rsid w:val="006D1868"/>
    <w:rsid w:val="006E32CC"/>
    <w:rsid w:val="008300A0"/>
    <w:rsid w:val="00856AA5"/>
    <w:rsid w:val="00870329"/>
    <w:rsid w:val="008A1711"/>
    <w:rsid w:val="009A647C"/>
    <w:rsid w:val="009D62D6"/>
    <w:rsid w:val="009F4B77"/>
    <w:rsid w:val="00A3279B"/>
    <w:rsid w:val="00A701F6"/>
    <w:rsid w:val="00A9676D"/>
    <w:rsid w:val="00B17E72"/>
    <w:rsid w:val="00B61F5C"/>
    <w:rsid w:val="00C16EDD"/>
    <w:rsid w:val="00D13690"/>
    <w:rsid w:val="00D94294"/>
    <w:rsid w:val="00E0651B"/>
    <w:rsid w:val="00E61ABB"/>
    <w:rsid w:val="00FF4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5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F0F"/>
    <w:rPr>
      <w:rFonts w:ascii="Times New Roman" w:hAnsi="Times New Roman"/>
      <w:sz w:val="0"/>
      <w:szCs w:val="0"/>
    </w:rPr>
  </w:style>
  <w:style w:type="paragraph" w:styleId="ListParagraph">
    <w:name w:val="List Paragraph"/>
    <w:basedOn w:val="Normal"/>
    <w:uiPriority w:val="99"/>
    <w:qFormat/>
    <w:rsid w:val="009F4B77"/>
    <w:pPr>
      <w:ind w:left="720"/>
      <w:contextualSpacing/>
    </w:pPr>
  </w:style>
  <w:style w:type="character" w:styleId="Hyperlink">
    <w:name w:val="Hyperlink"/>
    <w:basedOn w:val="DefaultParagraphFont"/>
    <w:uiPriority w:val="99"/>
    <w:rsid w:val="003042BB"/>
    <w:rPr>
      <w:rFonts w:cs="Times New Roman"/>
      <w:color w:val="0000FF"/>
      <w:u w:val="single"/>
    </w:rPr>
  </w:style>
  <w:style w:type="character" w:styleId="CommentReference">
    <w:name w:val="annotation reference"/>
    <w:basedOn w:val="DefaultParagraphFont"/>
    <w:uiPriority w:val="99"/>
    <w:semiHidden/>
    <w:rsid w:val="001F5051"/>
    <w:rPr>
      <w:rFonts w:cs="Times New Roman"/>
      <w:sz w:val="16"/>
      <w:szCs w:val="16"/>
    </w:rPr>
  </w:style>
  <w:style w:type="paragraph" w:styleId="CommentText">
    <w:name w:val="annotation text"/>
    <w:basedOn w:val="Normal"/>
    <w:link w:val="CommentTextChar"/>
    <w:uiPriority w:val="99"/>
    <w:semiHidden/>
    <w:rsid w:val="001F5051"/>
    <w:rPr>
      <w:sz w:val="20"/>
      <w:szCs w:val="20"/>
    </w:rPr>
  </w:style>
  <w:style w:type="character" w:customStyle="1" w:styleId="CommentTextChar">
    <w:name w:val="Comment Text Char"/>
    <w:basedOn w:val="DefaultParagraphFont"/>
    <w:link w:val="CommentText"/>
    <w:uiPriority w:val="99"/>
    <w:semiHidden/>
    <w:rsid w:val="004F7F0F"/>
    <w:rPr>
      <w:sz w:val="20"/>
      <w:szCs w:val="20"/>
    </w:rPr>
  </w:style>
  <w:style w:type="paragraph" w:styleId="CommentSubject">
    <w:name w:val="annotation subject"/>
    <w:basedOn w:val="CommentText"/>
    <w:next w:val="CommentText"/>
    <w:link w:val="CommentSubjectChar"/>
    <w:uiPriority w:val="99"/>
    <w:semiHidden/>
    <w:rsid w:val="001F5051"/>
    <w:rPr>
      <w:b/>
      <w:bCs/>
    </w:rPr>
  </w:style>
  <w:style w:type="character" w:customStyle="1" w:styleId="CommentSubjectChar">
    <w:name w:val="Comment Subject Char"/>
    <w:basedOn w:val="CommentTextChar"/>
    <w:link w:val="CommentSubject"/>
    <w:uiPriority w:val="99"/>
    <w:semiHidden/>
    <w:rsid w:val="004F7F0F"/>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5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F0F"/>
    <w:rPr>
      <w:rFonts w:ascii="Times New Roman" w:hAnsi="Times New Roman"/>
      <w:sz w:val="0"/>
      <w:szCs w:val="0"/>
    </w:rPr>
  </w:style>
  <w:style w:type="paragraph" w:styleId="ListParagraph">
    <w:name w:val="List Paragraph"/>
    <w:basedOn w:val="Normal"/>
    <w:uiPriority w:val="99"/>
    <w:qFormat/>
    <w:rsid w:val="009F4B77"/>
    <w:pPr>
      <w:ind w:left="720"/>
      <w:contextualSpacing/>
    </w:pPr>
  </w:style>
  <w:style w:type="character" w:styleId="Hyperlink">
    <w:name w:val="Hyperlink"/>
    <w:basedOn w:val="DefaultParagraphFont"/>
    <w:uiPriority w:val="99"/>
    <w:rsid w:val="003042BB"/>
    <w:rPr>
      <w:rFonts w:cs="Times New Roman"/>
      <w:color w:val="0000FF"/>
      <w:u w:val="single"/>
    </w:rPr>
  </w:style>
  <w:style w:type="character" w:styleId="CommentReference">
    <w:name w:val="annotation reference"/>
    <w:basedOn w:val="DefaultParagraphFont"/>
    <w:uiPriority w:val="99"/>
    <w:semiHidden/>
    <w:rsid w:val="001F5051"/>
    <w:rPr>
      <w:rFonts w:cs="Times New Roman"/>
      <w:sz w:val="16"/>
      <w:szCs w:val="16"/>
    </w:rPr>
  </w:style>
  <w:style w:type="paragraph" w:styleId="CommentText">
    <w:name w:val="annotation text"/>
    <w:basedOn w:val="Normal"/>
    <w:link w:val="CommentTextChar"/>
    <w:uiPriority w:val="99"/>
    <w:semiHidden/>
    <w:rsid w:val="001F5051"/>
    <w:rPr>
      <w:sz w:val="20"/>
      <w:szCs w:val="20"/>
    </w:rPr>
  </w:style>
  <w:style w:type="character" w:customStyle="1" w:styleId="CommentTextChar">
    <w:name w:val="Comment Text Char"/>
    <w:basedOn w:val="DefaultParagraphFont"/>
    <w:link w:val="CommentText"/>
    <w:uiPriority w:val="99"/>
    <w:semiHidden/>
    <w:rsid w:val="004F7F0F"/>
    <w:rPr>
      <w:sz w:val="20"/>
      <w:szCs w:val="20"/>
    </w:rPr>
  </w:style>
  <w:style w:type="paragraph" w:styleId="CommentSubject">
    <w:name w:val="annotation subject"/>
    <w:basedOn w:val="CommentText"/>
    <w:next w:val="CommentText"/>
    <w:link w:val="CommentSubjectChar"/>
    <w:uiPriority w:val="99"/>
    <w:semiHidden/>
    <w:rsid w:val="001F5051"/>
    <w:rPr>
      <w:b/>
      <w:bCs/>
    </w:rPr>
  </w:style>
  <w:style w:type="character" w:customStyle="1" w:styleId="CommentSubjectChar">
    <w:name w:val="Comment Subject Char"/>
    <w:basedOn w:val="CommentTextChar"/>
    <w:link w:val="CommentSubject"/>
    <w:uiPriority w:val="99"/>
    <w:semiHidden/>
    <w:rsid w:val="004F7F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1408</Words>
  <Characters>8031</Characters>
  <Application>Microsoft Macintosh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Teaching Notes</vt:lpstr>
    </vt:vector>
  </TitlesOfParts>
  <Company>Hewlett-Packard</Company>
  <LinksUpToDate>false</LinksUpToDate>
  <CharactersWithSpaces>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Notes</dc:title>
  <dc:creator>barbara</dc:creator>
  <cp:lastModifiedBy>TESC</cp:lastModifiedBy>
  <cp:revision>2</cp:revision>
  <cp:lastPrinted>2010-11-21T22:02:00Z</cp:lastPrinted>
  <dcterms:created xsi:type="dcterms:W3CDTF">2014-05-12T16:16:00Z</dcterms:created>
  <dcterms:modified xsi:type="dcterms:W3CDTF">2014-05-12T16:16:00Z</dcterms:modified>
</cp:coreProperties>
</file>